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8A" w:rsidRPr="00915D8A" w:rsidRDefault="00915D8A" w:rsidP="00915D8A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915D8A" w:rsidRPr="00915D8A" w:rsidRDefault="00915D8A" w:rsidP="00915D8A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915D8A" w:rsidRPr="00915D8A" w:rsidRDefault="00915D8A" w:rsidP="00915D8A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915D8A" w:rsidRPr="00915D8A" w:rsidRDefault="00915D8A" w:rsidP="00915D8A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915D8A" w:rsidRPr="00915D8A" w:rsidRDefault="00915D8A" w:rsidP="00915D8A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915D8A" w:rsidRPr="00915D8A" w:rsidRDefault="00915D8A" w:rsidP="00915D8A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915D8A" w:rsidRPr="00915D8A" w:rsidRDefault="00915D8A" w:rsidP="00915D8A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915D8A" w:rsidRPr="00915D8A" w:rsidRDefault="00915D8A" w:rsidP="00915D8A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915D8A" w:rsidRPr="00915D8A" w:rsidRDefault="00915D8A" w:rsidP="00915D8A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915D8A" w:rsidRPr="00915D8A" w:rsidRDefault="00915D8A" w:rsidP="00915D8A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</w:rPr>
      </w:pPr>
      <w:r w:rsidRPr="00915D8A">
        <w:rPr>
          <w:rFonts w:ascii="CG Omega" w:eastAsia="Calibri" w:hAnsi="CG Omega" w:cs="Times New Roman"/>
          <w:b/>
          <w:smallCaps/>
          <w:sz w:val="44"/>
          <w:szCs w:val="44"/>
        </w:rPr>
        <w:t>Specyfikacja  zapytania ofertowego</w:t>
      </w:r>
    </w:p>
    <w:p w:rsidR="00915D8A" w:rsidRDefault="00915D8A" w:rsidP="005B35D0">
      <w:pPr>
        <w:spacing w:line="276" w:lineRule="auto"/>
        <w:rPr>
          <w:rFonts w:ascii="CG Omega" w:eastAsia="Calibri" w:hAnsi="CG Omega" w:cs="Times New Roman"/>
          <w:sz w:val="32"/>
        </w:rPr>
      </w:pPr>
    </w:p>
    <w:p w:rsidR="005B35D0" w:rsidRDefault="005B35D0" w:rsidP="005B35D0">
      <w:pPr>
        <w:spacing w:line="276" w:lineRule="auto"/>
        <w:rPr>
          <w:rFonts w:ascii="CG Omega" w:eastAsia="Calibri" w:hAnsi="CG Omega" w:cs="Times New Roman"/>
          <w:sz w:val="32"/>
        </w:rPr>
      </w:pPr>
    </w:p>
    <w:p w:rsidR="005B35D0" w:rsidRDefault="005B35D0" w:rsidP="005B35D0">
      <w:pPr>
        <w:spacing w:line="276" w:lineRule="auto"/>
        <w:rPr>
          <w:rFonts w:ascii="CG Omega" w:eastAsia="Calibri" w:hAnsi="CG Omega" w:cs="Times New Roman"/>
          <w:sz w:val="32"/>
        </w:rPr>
      </w:pPr>
    </w:p>
    <w:p w:rsidR="005B35D0" w:rsidRPr="00915D8A" w:rsidRDefault="005B35D0" w:rsidP="005B35D0">
      <w:pPr>
        <w:spacing w:line="276" w:lineRule="auto"/>
        <w:rPr>
          <w:rFonts w:ascii="CG Omega" w:eastAsia="Calibri" w:hAnsi="CG Omega" w:cs="Times New Roman"/>
          <w:sz w:val="32"/>
        </w:rPr>
      </w:pPr>
    </w:p>
    <w:p w:rsidR="00915D8A" w:rsidRPr="005B35D0" w:rsidRDefault="00915D8A" w:rsidP="00915D8A">
      <w:pPr>
        <w:spacing w:line="240" w:lineRule="auto"/>
        <w:jc w:val="center"/>
        <w:rPr>
          <w:rFonts w:ascii="CG Omega" w:eastAsia="Calibri" w:hAnsi="CG Omega" w:cs="Times New Roman"/>
          <w:sz w:val="24"/>
          <w:szCs w:val="24"/>
        </w:rPr>
      </w:pPr>
      <w:r w:rsidRPr="005B35D0">
        <w:rPr>
          <w:rFonts w:ascii="CG Omega" w:eastAsia="Calibri" w:hAnsi="CG Omega" w:cs="Times New Roman"/>
          <w:sz w:val="24"/>
          <w:szCs w:val="24"/>
        </w:rPr>
        <w:t>na wykonanie zadanie pn</w:t>
      </w:r>
      <w:r w:rsidRPr="005B35D0">
        <w:rPr>
          <w:rFonts w:ascii="CG Omega" w:eastAsia="Calibri" w:hAnsi="CG Omega" w:cs="Times New Roman"/>
          <w:b/>
          <w:sz w:val="24"/>
          <w:szCs w:val="24"/>
          <w:lang w:eastAsia="pl-PL"/>
        </w:rPr>
        <w:t>.</w:t>
      </w:r>
      <w:r w:rsidR="005B35D0" w:rsidRPr="005B35D0">
        <w:rPr>
          <w:rFonts w:ascii="CG Omega" w:eastAsia="Calibri" w:hAnsi="CG Omega" w:cs="Times New Roman"/>
          <w:b/>
          <w:sz w:val="24"/>
          <w:szCs w:val="24"/>
          <w:lang w:eastAsia="pl-PL"/>
        </w:rPr>
        <w:t xml:space="preserve"> Dostawa wyposażenia dla jednostki OSP </w:t>
      </w:r>
      <w:proofErr w:type="spellStart"/>
      <w:r w:rsidR="005B35D0" w:rsidRPr="005B35D0">
        <w:rPr>
          <w:rFonts w:ascii="CG Omega" w:eastAsia="Calibri" w:hAnsi="CG Omega" w:cs="Times New Roman"/>
          <w:b/>
          <w:sz w:val="24"/>
          <w:szCs w:val="24"/>
          <w:lang w:eastAsia="pl-PL"/>
        </w:rPr>
        <w:t>Mołodycz</w:t>
      </w:r>
      <w:proofErr w:type="spellEnd"/>
      <w:r w:rsidRPr="005B35D0">
        <w:rPr>
          <w:rFonts w:ascii="CG Omega" w:eastAsia="Calibri" w:hAnsi="CG Omega" w:cs="Times New Roman"/>
          <w:sz w:val="24"/>
          <w:szCs w:val="24"/>
          <w:lang w:eastAsia="pl-PL"/>
        </w:rPr>
        <w:t xml:space="preserve"> </w:t>
      </w:r>
    </w:p>
    <w:p w:rsidR="00915D8A" w:rsidRPr="00915D8A" w:rsidRDefault="00915D8A" w:rsidP="00915D8A">
      <w:pPr>
        <w:spacing w:line="276" w:lineRule="auto"/>
        <w:jc w:val="center"/>
        <w:rPr>
          <w:rFonts w:ascii="CG Omega" w:eastAsia="Calibri" w:hAnsi="CG Omega" w:cs="Times New Roman"/>
          <w:sz w:val="32"/>
          <w:szCs w:val="32"/>
        </w:rPr>
      </w:pPr>
    </w:p>
    <w:p w:rsidR="00915D8A" w:rsidRDefault="00915D8A" w:rsidP="00915D8A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A52290" w:rsidRPr="00915D8A" w:rsidRDefault="00A52290" w:rsidP="00915D8A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915D8A" w:rsidRPr="00A52290" w:rsidRDefault="00915D8A" w:rsidP="00915D8A">
      <w:pPr>
        <w:spacing w:line="276" w:lineRule="auto"/>
        <w:jc w:val="both"/>
        <w:rPr>
          <w:rFonts w:ascii="CG Omega" w:eastAsia="Calibri" w:hAnsi="CG Omega" w:cs="Times New Roman"/>
          <w:b/>
          <w:sz w:val="24"/>
          <w:szCs w:val="24"/>
        </w:rPr>
      </w:pPr>
      <w:r w:rsidRPr="00A52290">
        <w:rPr>
          <w:rFonts w:ascii="CG Omega" w:eastAsia="Calibri" w:hAnsi="CG Omega" w:cs="Times New Roman"/>
          <w:b/>
          <w:sz w:val="24"/>
          <w:szCs w:val="24"/>
        </w:rPr>
        <w:t xml:space="preserve">Postępowanie prowadzone jest </w:t>
      </w:r>
      <w:r w:rsidR="005B35D0">
        <w:rPr>
          <w:rFonts w:ascii="CG Omega" w:eastAsia="Calibri" w:hAnsi="CG Omega" w:cs="Times New Roman"/>
          <w:b/>
          <w:sz w:val="24"/>
          <w:szCs w:val="24"/>
        </w:rPr>
        <w:t>z uwzględnieniem przepisów</w:t>
      </w:r>
      <w:r w:rsidR="005B35D0">
        <w:rPr>
          <w:rFonts w:ascii="CG Omega" w:hAnsi="CG Omega"/>
          <w:b/>
          <w:sz w:val="24"/>
          <w:szCs w:val="24"/>
        </w:rPr>
        <w:t xml:space="preserve">  art. 2 ust. 1 pkt. 1 ustawy z dnia 11 września 2019</w:t>
      </w:r>
      <w:r w:rsidR="00A52290" w:rsidRPr="00A52290">
        <w:rPr>
          <w:rFonts w:ascii="CG Omega" w:hAnsi="CG Omega"/>
          <w:b/>
          <w:sz w:val="24"/>
          <w:szCs w:val="24"/>
        </w:rPr>
        <w:t xml:space="preserve"> r. – Prawo zamówie</w:t>
      </w:r>
      <w:r w:rsidR="005B35D0">
        <w:rPr>
          <w:rFonts w:ascii="CG Omega" w:hAnsi="CG Omega"/>
          <w:b/>
          <w:sz w:val="24"/>
          <w:szCs w:val="24"/>
        </w:rPr>
        <w:t>ń publicznych (tj. Dz. U. z 2019</w:t>
      </w:r>
      <w:r w:rsidR="00A52290" w:rsidRPr="00A52290">
        <w:rPr>
          <w:rFonts w:ascii="CG Omega" w:hAnsi="CG Omega"/>
          <w:b/>
          <w:sz w:val="24"/>
          <w:szCs w:val="24"/>
        </w:rPr>
        <w:t xml:space="preserve">r., </w:t>
      </w:r>
      <w:r w:rsidR="005B35D0">
        <w:rPr>
          <w:rFonts w:ascii="CG Omega" w:hAnsi="CG Omega"/>
          <w:b/>
          <w:sz w:val="24"/>
          <w:szCs w:val="24"/>
        </w:rPr>
        <w:t>poz. 2019 ze zm.</w:t>
      </w:r>
      <w:r w:rsidR="00A52290" w:rsidRPr="00A52290">
        <w:rPr>
          <w:rFonts w:ascii="CG Omega" w:hAnsi="CG Omega"/>
          <w:b/>
          <w:sz w:val="24"/>
          <w:szCs w:val="24"/>
        </w:rPr>
        <w:t>)</w:t>
      </w:r>
      <w:r w:rsidR="005B35D0">
        <w:rPr>
          <w:rFonts w:ascii="CG Omega" w:eastAsia="Calibri" w:hAnsi="CG Omega" w:cs="Times New Roman"/>
          <w:b/>
          <w:sz w:val="24"/>
          <w:szCs w:val="24"/>
        </w:rPr>
        <w:t xml:space="preserve">  w formie zapytania ofertowego.</w:t>
      </w:r>
    </w:p>
    <w:p w:rsidR="00915D8A" w:rsidRPr="00915D8A" w:rsidRDefault="00915D8A" w:rsidP="00915D8A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915D8A" w:rsidRPr="00915D8A" w:rsidRDefault="00915D8A" w:rsidP="00915D8A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915D8A" w:rsidRDefault="00915D8A" w:rsidP="00915D8A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915D8A" w:rsidRDefault="00915D8A" w:rsidP="00915D8A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915D8A" w:rsidRPr="00915D8A" w:rsidRDefault="00915D8A" w:rsidP="00915D8A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915D8A" w:rsidRDefault="00915D8A" w:rsidP="00915D8A">
      <w:pPr>
        <w:suppressAutoHyphens/>
        <w:spacing w:after="120" w:line="288" w:lineRule="auto"/>
        <w:contextualSpacing/>
        <w:jc w:val="center"/>
        <w:rPr>
          <w:rFonts w:ascii="CG Omega" w:eastAsia="Times New Roman" w:hAnsi="CG Omega" w:cs="Times New Roman"/>
          <w:u w:val="single"/>
          <w:lang w:eastAsia="ar-SA"/>
        </w:rPr>
      </w:pPr>
      <w:r w:rsidRPr="00915D8A">
        <w:rPr>
          <w:rFonts w:ascii="CG Omega" w:eastAsia="Times New Roman" w:hAnsi="CG Omega" w:cs="Times New Roman"/>
          <w:u w:val="single"/>
          <w:lang w:eastAsia="ar-SA"/>
        </w:rPr>
        <w:t>Zatwierdzam:</w:t>
      </w:r>
    </w:p>
    <w:p w:rsidR="005B35D0" w:rsidRPr="00915D8A" w:rsidRDefault="005B35D0" w:rsidP="00915D8A">
      <w:pPr>
        <w:suppressAutoHyphens/>
        <w:spacing w:after="120" w:line="288" w:lineRule="auto"/>
        <w:contextualSpacing/>
        <w:jc w:val="center"/>
        <w:rPr>
          <w:rFonts w:ascii="CG Omega" w:eastAsia="Times New Roman" w:hAnsi="CG Omega" w:cs="Times New Roman"/>
          <w:b/>
          <w:u w:val="single"/>
          <w:lang w:eastAsia="ar-SA"/>
        </w:rPr>
      </w:pPr>
    </w:p>
    <w:p w:rsidR="00915D8A" w:rsidRPr="00915D8A" w:rsidRDefault="005B35D0" w:rsidP="00915D8A">
      <w:pPr>
        <w:suppressAutoHyphens/>
        <w:spacing w:after="120" w:line="288" w:lineRule="auto"/>
        <w:contextualSpacing/>
        <w:jc w:val="center"/>
        <w:rPr>
          <w:rFonts w:ascii="CG Omega" w:eastAsia="Times New Roman" w:hAnsi="CG Omega" w:cs="Times New Roman"/>
          <w:b/>
          <w:i/>
          <w:lang w:eastAsia="ar-SA"/>
        </w:rPr>
      </w:pPr>
      <w:r>
        <w:rPr>
          <w:rFonts w:ascii="CG Omega" w:eastAsia="Times New Roman" w:hAnsi="CG Omega" w:cs="Times New Roman"/>
          <w:b/>
          <w:i/>
          <w:lang w:eastAsia="ar-SA"/>
        </w:rPr>
        <w:t xml:space="preserve">Prezes OSP </w:t>
      </w:r>
      <w:proofErr w:type="spellStart"/>
      <w:r>
        <w:rPr>
          <w:rFonts w:ascii="CG Omega" w:eastAsia="Times New Roman" w:hAnsi="CG Omega" w:cs="Times New Roman"/>
          <w:b/>
          <w:i/>
          <w:lang w:eastAsia="ar-SA"/>
        </w:rPr>
        <w:t>Mołodycz</w:t>
      </w:r>
      <w:proofErr w:type="spellEnd"/>
    </w:p>
    <w:p w:rsidR="00915D8A" w:rsidRPr="00915D8A" w:rsidRDefault="009564EF" w:rsidP="00915D8A">
      <w:pPr>
        <w:suppressAutoHyphens/>
        <w:spacing w:after="120" w:line="288" w:lineRule="auto"/>
        <w:contextualSpacing/>
        <w:jc w:val="center"/>
        <w:rPr>
          <w:rFonts w:ascii="CG Omega" w:eastAsia="Times New Roman" w:hAnsi="CG Omega" w:cs="Times New Roman"/>
          <w:i/>
          <w:lang w:eastAsia="ar-SA"/>
        </w:rPr>
      </w:pPr>
      <w:r>
        <w:rPr>
          <w:rFonts w:ascii="CG Omega" w:eastAsia="Times New Roman" w:hAnsi="CG Omega" w:cs="Times New Roman"/>
          <w:i/>
          <w:lang w:eastAsia="ar-SA"/>
        </w:rPr>
        <w:t xml:space="preserve">Czesław </w:t>
      </w:r>
      <w:proofErr w:type="spellStart"/>
      <w:r>
        <w:rPr>
          <w:rFonts w:ascii="CG Omega" w:eastAsia="Times New Roman" w:hAnsi="CG Omega" w:cs="Times New Roman"/>
          <w:i/>
          <w:lang w:eastAsia="ar-SA"/>
        </w:rPr>
        <w:t>Purcha</w:t>
      </w:r>
      <w:proofErr w:type="spellEnd"/>
    </w:p>
    <w:p w:rsidR="00915D8A" w:rsidRPr="00915D8A" w:rsidRDefault="00915D8A" w:rsidP="00915D8A">
      <w:pPr>
        <w:suppressAutoHyphens/>
        <w:spacing w:after="120" w:line="288" w:lineRule="auto"/>
        <w:contextualSpacing/>
        <w:jc w:val="center"/>
        <w:rPr>
          <w:rFonts w:ascii="CG Omega" w:eastAsia="Times New Roman" w:hAnsi="CG Omega" w:cs="Times New Roman"/>
          <w:i/>
          <w:sz w:val="16"/>
          <w:szCs w:val="16"/>
          <w:lang w:eastAsia="ar-SA"/>
        </w:rPr>
      </w:pPr>
      <w:r w:rsidRPr="00915D8A">
        <w:rPr>
          <w:rFonts w:ascii="CG Omega" w:eastAsia="Times New Roman" w:hAnsi="CG Omega" w:cs="Times New Roman"/>
          <w:i/>
          <w:sz w:val="16"/>
          <w:szCs w:val="16"/>
          <w:lang w:eastAsia="ar-SA"/>
        </w:rPr>
        <w:t>……………………………………………………………</w:t>
      </w:r>
    </w:p>
    <w:p w:rsidR="00915D8A" w:rsidRPr="00915D8A" w:rsidRDefault="00915D8A" w:rsidP="00915D8A">
      <w:pPr>
        <w:suppressAutoHyphens/>
        <w:spacing w:after="120" w:line="288" w:lineRule="auto"/>
        <w:contextualSpacing/>
        <w:jc w:val="center"/>
        <w:rPr>
          <w:rFonts w:ascii="CG Omega" w:eastAsia="Times New Roman" w:hAnsi="CG Omega" w:cs="Times New Roman"/>
          <w:i/>
          <w:sz w:val="16"/>
          <w:szCs w:val="16"/>
          <w:lang w:eastAsia="ar-SA"/>
        </w:rPr>
      </w:pPr>
      <w:r w:rsidRPr="00915D8A">
        <w:rPr>
          <w:rFonts w:ascii="CG Omega" w:eastAsia="Times New Roman" w:hAnsi="CG Omega" w:cs="Times New Roman"/>
          <w:i/>
          <w:sz w:val="16"/>
          <w:szCs w:val="16"/>
          <w:lang w:eastAsia="ar-SA"/>
        </w:rPr>
        <w:t>(podpis na oryginale)</w:t>
      </w:r>
    </w:p>
    <w:p w:rsidR="00915D8A" w:rsidRPr="00915D8A" w:rsidRDefault="00915D8A" w:rsidP="00915D8A">
      <w:pPr>
        <w:suppressAutoHyphens/>
        <w:spacing w:after="120" w:line="288" w:lineRule="auto"/>
        <w:contextualSpacing/>
        <w:jc w:val="center"/>
        <w:rPr>
          <w:rFonts w:ascii="CG Omega" w:eastAsia="Times New Roman" w:hAnsi="CG Omega" w:cs="Times New Roman"/>
          <w:b/>
          <w:lang w:eastAsia="ar-SA"/>
        </w:rPr>
      </w:pPr>
    </w:p>
    <w:p w:rsidR="00915D8A" w:rsidRDefault="00915D8A" w:rsidP="00915D8A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915D8A" w:rsidRDefault="00915D8A" w:rsidP="00915D8A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915D8A" w:rsidRDefault="00915D8A" w:rsidP="00915D8A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915D8A" w:rsidRPr="00915D8A" w:rsidRDefault="00915D8A" w:rsidP="00915D8A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915D8A" w:rsidRPr="00915D8A" w:rsidRDefault="00935FF8" w:rsidP="00915D8A">
      <w:pPr>
        <w:spacing w:line="276" w:lineRule="auto"/>
        <w:jc w:val="center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Wiązownica, dn. 23</w:t>
      </w:r>
      <w:r w:rsidR="005B35D0">
        <w:rPr>
          <w:rFonts w:ascii="CG Omega" w:eastAsia="Calibri" w:hAnsi="CG Omega" w:cs="Times New Roman"/>
        </w:rPr>
        <w:t>.08</w:t>
      </w:r>
      <w:r>
        <w:rPr>
          <w:rFonts w:ascii="CG Omega" w:eastAsia="Calibri" w:hAnsi="CG Omega" w:cs="Times New Roman"/>
        </w:rPr>
        <w:t>.2021</w:t>
      </w:r>
      <w:r w:rsidR="00915D8A" w:rsidRPr="00915D8A">
        <w:rPr>
          <w:rFonts w:ascii="CG Omega" w:eastAsia="Calibri" w:hAnsi="CG Omega" w:cs="Times New Roman"/>
        </w:rPr>
        <w:t xml:space="preserve"> r.</w:t>
      </w:r>
    </w:p>
    <w:p w:rsidR="00FD3117" w:rsidRDefault="00FD3117" w:rsidP="00FD3117">
      <w:pPr>
        <w:jc w:val="both"/>
        <w:rPr>
          <w:rFonts w:ascii="CG Omega" w:hAnsi="CG Omega" w:cs="Arial"/>
        </w:rPr>
      </w:pPr>
    </w:p>
    <w:p w:rsidR="00A64669" w:rsidRDefault="00A64669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E2468" w:rsidRPr="00602CC3" w:rsidRDefault="000E2468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E2468" w:rsidRPr="000E2468" w:rsidRDefault="000E2468" w:rsidP="000E2468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/>
        <w:contextualSpacing/>
        <w:jc w:val="center"/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</w:pPr>
      <w:r w:rsidRPr="000E2468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>Rozdział I</w:t>
      </w:r>
    </w:p>
    <w:p w:rsidR="000E2468" w:rsidRPr="000E2468" w:rsidRDefault="000E2468" w:rsidP="000E2468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/>
        <w:contextualSpacing/>
        <w:jc w:val="center"/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</w:pPr>
      <w:r w:rsidRPr="000E2468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>Informacje ogólne i wprowadzające</w:t>
      </w:r>
    </w:p>
    <w:p w:rsidR="000E2468" w:rsidRPr="000E2468" w:rsidRDefault="000E2468" w:rsidP="000E2468">
      <w:pPr>
        <w:spacing w:line="240" w:lineRule="auto"/>
        <w:rPr>
          <w:rFonts w:ascii="CG Omega" w:eastAsia="Times New Roman" w:hAnsi="CG Omega" w:cs="Times New Roman"/>
          <w:b/>
          <w:sz w:val="20"/>
          <w:szCs w:val="20"/>
          <w:lang w:eastAsia="ar-SA"/>
        </w:rPr>
      </w:pPr>
    </w:p>
    <w:p w:rsidR="000E2468" w:rsidRPr="000E2468" w:rsidRDefault="000E2468" w:rsidP="000E2468">
      <w:pPr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before="240" w:after="120" w:line="240" w:lineRule="auto"/>
        <w:ind w:left="567" w:right="11" w:hanging="567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0E2468">
        <w:rPr>
          <w:rFonts w:ascii="CG Omega" w:eastAsia="Times New Roman" w:hAnsi="CG Omega" w:cs="Times New Roman"/>
          <w:b/>
          <w:lang w:eastAsia="ar-SA"/>
        </w:rPr>
        <w:t xml:space="preserve">  Dane Zamawiającego:</w:t>
      </w:r>
    </w:p>
    <w:p w:rsidR="000E2468" w:rsidRPr="000E2468" w:rsidRDefault="000E2468" w:rsidP="000E2468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right="11" w:firstLine="141"/>
        <w:contextualSpacing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eastAsia="Times New Roman" w:hAnsi="CG Omega" w:cs="Times New Roman"/>
          <w:lang w:eastAsia="ar-SA"/>
        </w:rPr>
        <w:t>Nazwa</w:t>
      </w:r>
      <w:r>
        <w:rPr>
          <w:rFonts w:ascii="CG Omega" w:eastAsia="Times New Roman" w:hAnsi="CG Omega" w:cs="Times New Roman"/>
          <w:lang w:eastAsia="ar-SA"/>
        </w:rPr>
        <w:tab/>
      </w:r>
      <w:r>
        <w:rPr>
          <w:rFonts w:ascii="CG Omega" w:eastAsia="Times New Roman" w:hAnsi="CG Omega" w:cs="Times New Roman"/>
          <w:lang w:eastAsia="ar-SA"/>
        </w:rPr>
        <w:tab/>
      </w:r>
      <w:r>
        <w:rPr>
          <w:rFonts w:ascii="CG Omega" w:eastAsia="Times New Roman" w:hAnsi="CG Omega" w:cs="Times New Roman"/>
          <w:lang w:eastAsia="ar-SA"/>
        </w:rPr>
        <w:tab/>
      </w:r>
      <w:r>
        <w:rPr>
          <w:rFonts w:ascii="CG Omega" w:eastAsia="Times New Roman" w:hAnsi="CG Omega" w:cs="Times New Roman"/>
          <w:lang w:eastAsia="ar-SA"/>
        </w:rPr>
        <w:tab/>
      </w:r>
      <w:r w:rsidRPr="000C5C89">
        <w:rPr>
          <w:rFonts w:ascii="CG Omega" w:eastAsia="Times New Roman" w:hAnsi="CG Omega" w:cs="Times New Roman"/>
          <w:b/>
          <w:lang w:eastAsia="ar-SA"/>
        </w:rPr>
        <w:t xml:space="preserve">Ochotnicza Straż Pożarna w </w:t>
      </w:r>
      <w:proofErr w:type="spellStart"/>
      <w:r w:rsidRPr="000C5C89">
        <w:rPr>
          <w:rFonts w:ascii="CG Omega" w:eastAsia="Times New Roman" w:hAnsi="CG Omega" w:cs="Times New Roman"/>
          <w:b/>
          <w:lang w:eastAsia="ar-SA"/>
        </w:rPr>
        <w:t>Mołodyczu</w:t>
      </w:r>
      <w:proofErr w:type="spellEnd"/>
    </w:p>
    <w:p w:rsidR="000E2468" w:rsidRDefault="000E2468" w:rsidP="005B35D0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right="11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0E2468">
        <w:rPr>
          <w:rFonts w:ascii="CG Omega" w:eastAsia="Times New Roman" w:hAnsi="CG Omega" w:cs="Times New Roman"/>
          <w:lang w:eastAsia="ar-SA"/>
        </w:rPr>
        <w:t xml:space="preserve">  Adres</w:t>
      </w:r>
      <w:r w:rsidRPr="000E2468">
        <w:rPr>
          <w:rFonts w:ascii="CG Omega" w:eastAsia="Times New Roman" w:hAnsi="CG Omega" w:cs="Times New Roman"/>
          <w:lang w:eastAsia="ar-SA"/>
        </w:rPr>
        <w:tab/>
      </w:r>
      <w:r>
        <w:rPr>
          <w:rFonts w:ascii="CG Omega" w:eastAsia="Times New Roman" w:hAnsi="CG Omega" w:cs="Times New Roman"/>
          <w:lang w:eastAsia="ar-SA"/>
        </w:rPr>
        <w:tab/>
      </w:r>
      <w:r>
        <w:rPr>
          <w:rFonts w:ascii="CG Omega" w:eastAsia="Times New Roman" w:hAnsi="CG Omega" w:cs="Times New Roman"/>
          <w:lang w:eastAsia="ar-SA"/>
        </w:rPr>
        <w:tab/>
      </w:r>
      <w:r>
        <w:rPr>
          <w:rFonts w:ascii="CG Omega" w:eastAsia="Times New Roman" w:hAnsi="CG Omega" w:cs="Times New Roman"/>
          <w:lang w:eastAsia="ar-SA"/>
        </w:rPr>
        <w:tab/>
      </w:r>
      <w:proofErr w:type="spellStart"/>
      <w:r w:rsidRPr="000C5C89">
        <w:rPr>
          <w:rFonts w:ascii="CG Omega" w:eastAsia="Times New Roman" w:hAnsi="CG Omega" w:cs="Times New Roman"/>
          <w:b/>
          <w:lang w:eastAsia="ar-SA"/>
        </w:rPr>
        <w:t>Mołodycz</w:t>
      </w:r>
      <w:proofErr w:type="spellEnd"/>
      <w:r w:rsidR="005B35D0">
        <w:rPr>
          <w:rFonts w:ascii="CG Omega" w:eastAsia="Times New Roman" w:hAnsi="CG Omega" w:cs="Times New Roman"/>
          <w:b/>
          <w:lang w:eastAsia="ar-SA"/>
        </w:rPr>
        <w:t xml:space="preserve"> 39A </w:t>
      </w:r>
      <w:r w:rsidRPr="000C5C89">
        <w:rPr>
          <w:rFonts w:ascii="CG Omega" w:eastAsia="Times New Roman" w:hAnsi="CG Omega" w:cs="Times New Roman"/>
          <w:b/>
          <w:lang w:eastAsia="ar-SA"/>
        </w:rPr>
        <w:t>, 37-523 Radawa</w:t>
      </w:r>
    </w:p>
    <w:p w:rsidR="000E2468" w:rsidRPr="000E2468" w:rsidRDefault="000E2468" w:rsidP="00762488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0E2468">
        <w:rPr>
          <w:rFonts w:ascii="CG Omega" w:hAnsi="CG Omega"/>
          <w:lang w:eastAsia="ar-SA"/>
        </w:rPr>
        <w:t>Telefon</w:t>
      </w:r>
      <w:r w:rsidRPr="000E2468">
        <w:rPr>
          <w:rFonts w:ascii="CG Omega" w:hAnsi="CG Omega"/>
          <w:spacing w:val="1"/>
          <w:lang w:eastAsia="ar-SA"/>
        </w:rPr>
        <w:t xml:space="preserve"> </w:t>
      </w:r>
      <w:r w:rsidRPr="000E2468">
        <w:rPr>
          <w:rFonts w:ascii="CG Omega" w:hAnsi="CG Omega"/>
          <w:spacing w:val="1"/>
          <w:lang w:eastAsia="ar-SA"/>
        </w:rPr>
        <w:tab/>
      </w:r>
      <w:r w:rsidRPr="000E2468">
        <w:rPr>
          <w:rFonts w:ascii="CG Omega" w:hAnsi="CG Omega"/>
          <w:spacing w:val="1"/>
          <w:lang w:eastAsia="ar-SA"/>
        </w:rPr>
        <w:tab/>
      </w:r>
      <w:r w:rsidRPr="000E2468">
        <w:rPr>
          <w:rFonts w:ascii="CG Omega" w:hAnsi="CG Omega"/>
          <w:spacing w:val="1"/>
          <w:lang w:eastAsia="ar-SA"/>
        </w:rPr>
        <w:tab/>
      </w:r>
      <w:r w:rsidR="00762488">
        <w:rPr>
          <w:rFonts w:ascii="CG Omega" w:hAnsi="CG Omega"/>
          <w:b/>
          <w:spacing w:val="1"/>
          <w:lang w:eastAsia="ar-SA"/>
        </w:rPr>
        <w:t>tel. 507 962 761</w:t>
      </w:r>
    </w:p>
    <w:p w:rsidR="00935FF8" w:rsidRDefault="000E2468" w:rsidP="000E2468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hAnsi="CG Omega"/>
          <w:lang w:eastAsia="ar-SA"/>
        </w:rPr>
      </w:pPr>
      <w:r w:rsidRPr="000E2468">
        <w:rPr>
          <w:rFonts w:ascii="CG Omega" w:hAnsi="CG Omega"/>
          <w:lang w:eastAsia="ar-SA"/>
        </w:rPr>
        <w:t>Poczta elektroniczna</w:t>
      </w:r>
      <w:r w:rsidRPr="000E2468">
        <w:rPr>
          <w:rFonts w:ascii="CG Omega" w:hAnsi="CG Omega"/>
          <w:lang w:eastAsia="ar-SA"/>
        </w:rPr>
        <w:tab/>
      </w:r>
      <w:r w:rsidRPr="000E2468">
        <w:rPr>
          <w:rFonts w:ascii="CG Omega" w:hAnsi="CG Omega"/>
          <w:lang w:eastAsia="ar-SA"/>
        </w:rPr>
        <w:tab/>
      </w:r>
      <w:r w:rsidR="00935FF8" w:rsidRPr="00384F62">
        <w:rPr>
          <w:rFonts w:ascii="CG Omega" w:hAnsi="CG Omega" w:cs="Times New Roman"/>
          <w:b/>
        </w:rPr>
        <w:t>ospmolodycz@o2.pl</w:t>
      </w:r>
      <w:r w:rsidR="00935FF8" w:rsidRPr="000E2468">
        <w:rPr>
          <w:rFonts w:ascii="CG Omega" w:hAnsi="CG Omega"/>
          <w:lang w:eastAsia="ar-SA"/>
        </w:rPr>
        <w:t xml:space="preserve"> </w:t>
      </w:r>
    </w:p>
    <w:p w:rsidR="000E2468" w:rsidRPr="000E2468" w:rsidRDefault="000E2468" w:rsidP="000E2468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/>
        <w:contextualSpacing/>
        <w:jc w:val="both"/>
        <w:rPr>
          <w:rFonts w:ascii="CG Omega" w:eastAsia="Times New Roman" w:hAnsi="CG Omega" w:cs="Times New Roman"/>
          <w:lang w:eastAsia="ar-SA"/>
        </w:rPr>
      </w:pPr>
    </w:p>
    <w:p w:rsidR="000E2468" w:rsidRPr="005B66B1" w:rsidRDefault="00812F0D" w:rsidP="00935FF8">
      <w:pPr>
        <w:pStyle w:val="Akapitzlist"/>
        <w:numPr>
          <w:ilvl w:val="1"/>
          <w:numId w:val="26"/>
        </w:num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 w:rsidRPr="005B35D0">
        <w:rPr>
          <w:rFonts w:ascii="CG Omega" w:eastAsia="Times New Roman" w:hAnsi="CG Omega" w:cs="Times New Roman"/>
          <w:b/>
          <w:lang w:eastAsia="ar-SA"/>
        </w:rPr>
        <w:t xml:space="preserve">Zamawiający OSP </w:t>
      </w:r>
      <w:proofErr w:type="spellStart"/>
      <w:r w:rsidRPr="005B35D0">
        <w:rPr>
          <w:rFonts w:ascii="CG Omega" w:eastAsia="Times New Roman" w:hAnsi="CG Omega" w:cs="Times New Roman"/>
          <w:b/>
          <w:lang w:eastAsia="ar-SA"/>
        </w:rPr>
        <w:t>Mołodycz</w:t>
      </w:r>
      <w:proofErr w:type="spellEnd"/>
      <w:r w:rsidR="005B35D0" w:rsidRPr="005B35D0">
        <w:rPr>
          <w:rFonts w:ascii="CG Omega" w:eastAsia="Times New Roman" w:hAnsi="CG Omega" w:cs="Times New Roman"/>
          <w:lang w:eastAsia="ar-SA"/>
        </w:rPr>
        <w:t xml:space="preserve"> </w:t>
      </w:r>
      <w:r w:rsidR="000E2468" w:rsidRPr="005B35D0">
        <w:rPr>
          <w:rFonts w:ascii="CG Omega" w:eastAsia="Times New Roman" w:hAnsi="CG Omega" w:cs="Times New Roman"/>
          <w:lang w:eastAsia="ar-SA"/>
        </w:rPr>
        <w:t>zaprasza do składania ofert w postępowaniu prowadzo</w:t>
      </w:r>
      <w:r w:rsidRPr="005B35D0">
        <w:rPr>
          <w:rFonts w:ascii="CG Omega" w:eastAsia="Times New Roman" w:hAnsi="CG Omega" w:cs="Times New Roman"/>
          <w:lang w:eastAsia="ar-SA"/>
        </w:rPr>
        <w:t xml:space="preserve">nym </w:t>
      </w:r>
      <w:r w:rsidR="005B66B1">
        <w:rPr>
          <w:rFonts w:ascii="CG Omega" w:eastAsia="Times New Roman" w:hAnsi="CG Omega" w:cs="Times New Roman"/>
          <w:lang w:eastAsia="ar-SA"/>
        </w:rPr>
        <w:t xml:space="preserve">        </w:t>
      </w:r>
      <w:r w:rsidRPr="005B35D0">
        <w:rPr>
          <w:rFonts w:ascii="CG Omega" w:eastAsia="Times New Roman" w:hAnsi="CG Omega" w:cs="Times New Roman"/>
          <w:lang w:eastAsia="ar-SA"/>
        </w:rPr>
        <w:t xml:space="preserve">w trybie zapytania ofertowego, </w:t>
      </w:r>
      <w:r w:rsidR="005B35D0" w:rsidRPr="005B35D0">
        <w:rPr>
          <w:rFonts w:ascii="CG Omega" w:eastAsia="Times New Roman" w:hAnsi="CG Omega" w:cs="Times New Roman"/>
          <w:lang w:eastAsia="pl-PL"/>
        </w:rPr>
        <w:t>k</w:t>
      </w:r>
      <w:r w:rsidR="005B35D0">
        <w:rPr>
          <w:rFonts w:ascii="CG Omega" w:eastAsia="Times New Roman" w:hAnsi="CG Omega" w:cs="Times New Roman"/>
          <w:lang w:eastAsia="pl-PL"/>
        </w:rPr>
        <w:t xml:space="preserve">tórego </w:t>
      </w:r>
      <w:r w:rsidR="005B35D0">
        <w:rPr>
          <w:rFonts w:ascii="CG Omega" w:eastAsia="Times New Roman" w:hAnsi="CG Omega" w:cs="Times New Roman"/>
          <w:lang w:eastAsia="ar-SA"/>
        </w:rPr>
        <w:t>p</w:t>
      </w:r>
      <w:r w:rsidR="005B66B1">
        <w:rPr>
          <w:rFonts w:ascii="CG Omega" w:eastAsia="Times New Roman" w:hAnsi="CG Omega" w:cs="Times New Roman"/>
          <w:lang w:eastAsia="ar-SA"/>
        </w:rPr>
        <w:t>rzedmiotem dostawa wyposażenia dla jednostki OSP</w:t>
      </w:r>
      <w:r w:rsidR="0061367D" w:rsidRPr="005B66B1">
        <w:rPr>
          <w:rFonts w:ascii="CG Omega" w:eastAsia="Times New Roman" w:hAnsi="CG Omega" w:cs="Times New Roman"/>
          <w:lang w:eastAsia="ar-SA"/>
        </w:rPr>
        <w:t xml:space="preserve"> </w:t>
      </w:r>
      <w:proofErr w:type="spellStart"/>
      <w:r w:rsidR="0061367D" w:rsidRPr="005B66B1">
        <w:rPr>
          <w:rFonts w:ascii="CG Omega" w:eastAsia="Times New Roman" w:hAnsi="CG Omega" w:cs="Times New Roman"/>
          <w:lang w:eastAsia="ar-SA"/>
        </w:rPr>
        <w:t>Mołodycz</w:t>
      </w:r>
      <w:proofErr w:type="spellEnd"/>
      <w:r w:rsidR="000E2468" w:rsidRPr="005B66B1">
        <w:rPr>
          <w:rFonts w:ascii="CG Omega" w:eastAsia="Times New Roman" w:hAnsi="CG Omega" w:cs="Times New Roman"/>
          <w:lang w:eastAsia="ar-SA"/>
        </w:rPr>
        <w:t xml:space="preserve">. </w:t>
      </w:r>
    </w:p>
    <w:p w:rsidR="000E2468" w:rsidRPr="000E2468" w:rsidRDefault="000E2468" w:rsidP="005B35D0">
      <w:pPr>
        <w:numPr>
          <w:ilvl w:val="1"/>
          <w:numId w:val="26"/>
        </w:numPr>
        <w:suppressAutoHyphens/>
        <w:spacing w:line="240" w:lineRule="auto"/>
        <w:ind w:left="567" w:hanging="567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0E2468">
        <w:rPr>
          <w:rFonts w:ascii="CG Omega" w:eastAsia="Times New Roman" w:hAnsi="CG Omega" w:cs="Times New Roman"/>
          <w:lang w:eastAsia="ar-SA"/>
        </w:rPr>
        <w:t>Ofertę może złożyć osoba fizyczna, osoba prawna lub jednostka organizacyjna nie posiadająca  osobowości prawnej oraz podmioty te występujące wspólnie, o ile spełniają warunk</w:t>
      </w:r>
      <w:r w:rsidR="0061367D">
        <w:rPr>
          <w:rFonts w:ascii="CG Omega" w:eastAsia="Times New Roman" w:hAnsi="CG Omega" w:cs="Times New Roman"/>
          <w:lang w:eastAsia="ar-SA"/>
        </w:rPr>
        <w:t>i określone</w:t>
      </w:r>
      <w:r w:rsidRPr="000E2468">
        <w:rPr>
          <w:rFonts w:ascii="CG Omega" w:eastAsia="Times New Roman" w:hAnsi="CG Omega" w:cs="Times New Roman"/>
          <w:lang w:eastAsia="ar-SA"/>
        </w:rPr>
        <w:t xml:space="preserve"> w niniejszej specyfikac</w:t>
      </w:r>
      <w:r w:rsidR="0061367D">
        <w:rPr>
          <w:rFonts w:ascii="CG Omega" w:eastAsia="Times New Roman" w:hAnsi="CG Omega" w:cs="Times New Roman"/>
          <w:lang w:eastAsia="ar-SA"/>
        </w:rPr>
        <w:t>ji</w:t>
      </w:r>
      <w:r w:rsidRPr="000E2468">
        <w:rPr>
          <w:rFonts w:ascii="CG Omega" w:eastAsia="Times New Roman" w:hAnsi="CG Omega" w:cs="Times New Roman"/>
          <w:lang w:eastAsia="ar-SA"/>
        </w:rPr>
        <w:t>.</w:t>
      </w:r>
    </w:p>
    <w:p w:rsidR="000E2468" w:rsidRPr="000E2468" w:rsidRDefault="00935FF8" w:rsidP="00882C6D">
      <w:pPr>
        <w:widowControl w:val="0"/>
        <w:suppressAutoHyphens/>
        <w:autoSpaceDE w:val="0"/>
        <w:autoSpaceDN w:val="0"/>
        <w:adjustRightInd w:val="0"/>
        <w:spacing w:line="240" w:lineRule="auto"/>
        <w:ind w:left="567" w:right="11" w:hanging="567"/>
        <w:contextualSpacing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 w:cs="Tahoma"/>
        </w:rPr>
        <w:t>1.4</w:t>
      </w:r>
      <w:r w:rsidR="00812F0D">
        <w:rPr>
          <w:rFonts w:ascii="CG Omega" w:hAnsi="CG Omega" w:cs="Tahoma"/>
        </w:rPr>
        <w:t xml:space="preserve">  </w:t>
      </w:r>
      <w:r>
        <w:rPr>
          <w:rFonts w:ascii="CG Omega" w:hAnsi="CG Omega" w:cs="Tahoma"/>
        </w:rPr>
        <w:tab/>
      </w:r>
      <w:r w:rsidR="000E2468" w:rsidRPr="000E2468">
        <w:rPr>
          <w:rFonts w:ascii="CG Omega" w:hAnsi="CG Omega" w:cs="Tahoma"/>
        </w:rPr>
        <w:t>Zamawiający nie dopuszcza możliwości składania ofert wariantowych</w:t>
      </w:r>
      <w:r w:rsidR="00882C6D">
        <w:rPr>
          <w:rFonts w:ascii="CG Omega" w:hAnsi="CG Omega" w:cs="Tahoma"/>
        </w:rPr>
        <w:t xml:space="preserve"> lub ofert częściowych</w:t>
      </w:r>
      <w:r w:rsidR="000E2468" w:rsidRPr="000E2468">
        <w:rPr>
          <w:rFonts w:ascii="CG Omega" w:hAnsi="CG Omega" w:cs="Tahoma"/>
        </w:rPr>
        <w:t>.</w:t>
      </w:r>
    </w:p>
    <w:p w:rsidR="000E2468" w:rsidRPr="00935FF8" w:rsidRDefault="000E2468" w:rsidP="00935FF8">
      <w:pPr>
        <w:pStyle w:val="Akapitzlist"/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line="240" w:lineRule="auto"/>
        <w:ind w:left="567" w:right="11"/>
        <w:jc w:val="both"/>
        <w:rPr>
          <w:rFonts w:ascii="CG Omega" w:eastAsia="Times New Roman" w:hAnsi="CG Omega" w:cs="Times New Roman"/>
          <w:lang w:eastAsia="ar-SA"/>
        </w:rPr>
      </w:pPr>
      <w:r w:rsidRPr="00935FF8">
        <w:rPr>
          <w:rFonts w:ascii="CG Omega" w:eastAsia="Times New Roman" w:hAnsi="CG Omega" w:cs="Times New Roman"/>
          <w:spacing w:val="-1"/>
          <w:lang w:eastAsia="ar-SA"/>
        </w:rPr>
        <w:t>Zamawiający nie przewiduje się udzielenia zamówień uzupełniających.</w:t>
      </w:r>
    </w:p>
    <w:p w:rsidR="000E2468" w:rsidRPr="000E2468" w:rsidRDefault="000E2468" w:rsidP="000E2468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line="240" w:lineRule="auto"/>
        <w:ind w:left="567" w:right="11" w:hanging="567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0E2468">
        <w:rPr>
          <w:rFonts w:ascii="CG Omega" w:hAnsi="CG Omega"/>
        </w:rPr>
        <w:t>Zamawiający nie przewiduje rozliczeń w walutach obcych. Rozliczenia pomiędzy Zamawiającym a Wykonawcą prowadzone będą wyłącznie w polskich złotych.</w:t>
      </w:r>
    </w:p>
    <w:p w:rsidR="000E2468" w:rsidRPr="000E2468" w:rsidRDefault="000E2468" w:rsidP="000E2468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line="240" w:lineRule="auto"/>
        <w:ind w:left="567" w:right="11" w:hanging="567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0E2468">
        <w:rPr>
          <w:rFonts w:ascii="CG Omega" w:hAnsi="CG Omega"/>
          <w:bCs/>
        </w:rPr>
        <w:t xml:space="preserve">Zamawiający nie przewiduje </w:t>
      </w:r>
      <w:r w:rsidRPr="000E2468">
        <w:rPr>
          <w:rFonts w:ascii="CG Omega" w:hAnsi="CG Omega"/>
        </w:rPr>
        <w:t>zwrotu kosztów udziału w postępowaniu.</w:t>
      </w:r>
    </w:p>
    <w:p w:rsidR="000E2468" w:rsidRPr="000E2468" w:rsidRDefault="000E2468" w:rsidP="000E2468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line="240" w:lineRule="auto"/>
        <w:ind w:left="567" w:right="11" w:hanging="567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0E2468">
        <w:rPr>
          <w:rFonts w:ascii="CG Omega" w:hAnsi="CG Omega"/>
        </w:rPr>
        <w:t>Zamawiający nie przewiduje udzielenia zaliczek na poczet wykonania zamówienia.</w:t>
      </w:r>
    </w:p>
    <w:p w:rsidR="000E2468" w:rsidRPr="000E2468" w:rsidRDefault="000E2468" w:rsidP="000E2468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line="240" w:lineRule="auto"/>
        <w:ind w:left="567" w:right="11" w:hanging="567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0E2468">
        <w:rPr>
          <w:rFonts w:ascii="CG Omega" w:hAnsi="CG Omega"/>
        </w:rPr>
        <w:t>Postępowanie o udzielenie zamówienia publicznego prowadzone będzie w j. polskim.</w:t>
      </w:r>
    </w:p>
    <w:p w:rsidR="000E2468" w:rsidRPr="000E2468" w:rsidRDefault="000E2468" w:rsidP="000E2468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line="240" w:lineRule="auto"/>
        <w:ind w:left="567" w:right="11" w:hanging="567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0E2468">
        <w:rPr>
          <w:rFonts w:ascii="CG Omega" w:hAnsi="CG Omega"/>
        </w:rPr>
        <w:t>Wykonawca może złożyć tylko jedną ofe</w:t>
      </w:r>
      <w:r w:rsidR="00A15AFB">
        <w:rPr>
          <w:rFonts w:ascii="CG Omega" w:hAnsi="CG Omega"/>
        </w:rPr>
        <w:t>rtę</w:t>
      </w:r>
      <w:r w:rsidRPr="000E2468">
        <w:rPr>
          <w:rFonts w:ascii="CG Omega" w:hAnsi="CG Omega"/>
        </w:rPr>
        <w:t>.</w:t>
      </w:r>
    </w:p>
    <w:p w:rsidR="000E2468" w:rsidRPr="000E2468" w:rsidRDefault="000E2468" w:rsidP="000E2468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line="240" w:lineRule="auto"/>
        <w:ind w:left="567" w:right="11" w:hanging="567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0E2468">
        <w:rPr>
          <w:rFonts w:ascii="CG Omega" w:hAnsi="CG Omega"/>
        </w:rPr>
        <w:t>Wykonawca, który złożył najkorzystniejszą ofertę, zobowiązany jest do zawarcia umowy w terminie i miejscu wyznaczonym przez Zamawiającego.</w:t>
      </w:r>
    </w:p>
    <w:p w:rsidR="000E2468" w:rsidRPr="00812F0D" w:rsidRDefault="000E2468" w:rsidP="000E2468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line="240" w:lineRule="auto"/>
        <w:ind w:left="567" w:right="11" w:hanging="567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0E2468">
        <w:rPr>
          <w:rFonts w:ascii="CG Omega" w:hAnsi="CG Omega" w:cs="Tahoma"/>
        </w:rPr>
        <w:t>Ogłoszenie  o  zamó</w:t>
      </w:r>
      <w:r w:rsidR="00812F0D">
        <w:rPr>
          <w:rFonts w:ascii="CG Omega" w:hAnsi="CG Omega" w:cs="Tahoma"/>
        </w:rPr>
        <w:t xml:space="preserve">wieniu  zostało  zamieszczone </w:t>
      </w:r>
      <w:r w:rsidR="00812F0D" w:rsidRPr="00812F0D">
        <w:rPr>
          <w:rFonts w:ascii="CG Omega" w:hAnsi="CG Omega"/>
        </w:rPr>
        <w:t xml:space="preserve">na stronie internetowej </w:t>
      </w:r>
      <w:r w:rsidRPr="00812F0D">
        <w:rPr>
          <w:rFonts w:ascii="CG Omega" w:hAnsi="CG Omega"/>
        </w:rPr>
        <w:t>www.bip.wi</w:t>
      </w:r>
      <w:r w:rsidR="00A52290">
        <w:rPr>
          <w:rFonts w:ascii="CG Omega" w:hAnsi="CG Omega"/>
        </w:rPr>
        <w:t>azownica.com, oraz</w:t>
      </w:r>
      <w:r w:rsidR="00A52290">
        <w:rPr>
          <w:rFonts w:ascii="CG Omega" w:hAnsi="CG Omega" w:cs="Tahoma"/>
        </w:rPr>
        <w:t xml:space="preserve"> tablicy</w:t>
      </w:r>
      <w:r w:rsidRPr="00812F0D">
        <w:rPr>
          <w:rFonts w:ascii="CG Omega" w:hAnsi="CG Omega" w:cs="Tahoma"/>
        </w:rPr>
        <w:t xml:space="preserve"> ogłoszeń w miejscu publicznie dostępnym w</w:t>
      </w:r>
      <w:r w:rsidR="00A52290">
        <w:rPr>
          <w:rFonts w:ascii="CG Omega" w:hAnsi="CG Omega" w:cs="Tahoma"/>
        </w:rPr>
        <w:t> </w:t>
      </w:r>
      <w:r w:rsidRPr="00812F0D">
        <w:rPr>
          <w:rFonts w:ascii="CG Omega" w:hAnsi="CG Omega" w:cs="Tahoma"/>
        </w:rPr>
        <w:t xml:space="preserve">siedzibie </w:t>
      </w:r>
      <w:r w:rsidR="00812F0D" w:rsidRPr="00812F0D">
        <w:rPr>
          <w:rFonts w:ascii="CG Omega" w:hAnsi="CG Omega" w:cs="Tahoma"/>
        </w:rPr>
        <w:t xml:space="preserve"> Pełnomocnika </w:t>
      </w:r>
      <w:r w:rsidRPr="00812F0D">
        <w:rPr>
          <w:rFonts w:ascii="CG Omega" w:hAnsi="CG Omega" w:cs="Tahoma"/>
        </w:rPr>
        <w:t>Zamawiającego.</w:t>
      </w:r>
    </w:p>
    <w:p w:rsidR="00602CC3" w:rsidRDefault="00602CC3" w:rsidP="000E2468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52290" w:rsidRPr="00602CC3" w:rsidRDefault="00A52290" w:rsidP="000E2468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12F0D" w:rsidRPr="00812F0D" w:rsidRDefault="00812F0D" w:rsidP="00812F0D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</w:pPr>
      <w:r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>Rozdział II</w:t>
      </w:r>
    </w:p>
    <w:p w:rsidR="002F4FF5" w:rsidRDefault="00602CC3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</w:pPr>
      <w:r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>Termin wykonania (zakończenia) zamówienia</w:t>
      </w:r>
    </w:p>
    <w:p w:rsidR="009C76DD" w:rsidRPr="00812F0D" w:rsidRDefault="009C76DD" w:rsidP="00FA0750">
      <w:pPr>
        <w:spacing w:line="240" w:lineRule="auto"/>
        <w:jc w:val="center"/>
        <w:rPr>
          <w:rFonts w:ascii="CG Omega" w:eastAsia="Times New Roman" w:hAnsi="CG Omega" w:cs="Times New Roman"/>
          <w:b/>
          <w:sz w:val="24"/>
          <w:szCs w:val="24"/>
          <w:lang w:eastAsia="pl-PL"/>
        </w:rPr>
      </w:pPr>
    </w:p>
    <w:p w:rsidR="00602CC3" w:rsidRDefault="00F342D6" w:rsidP="00812F0D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2.1 </w:t>
      </w:r>
      <w:r w:rsidR="00882C6D">
        <w:rPr>
          <w:rFonts w:ascii="CG Omega" w:hAnsi="CG Omega" w:cs="Arial"/>
        </w:rPr>
        <w:tab/>
      </w:r>
      <w:r w:rsidR="00BB641A">
        <w:rPr>
          <w:rFonts w:ascii="CG Omega" w:hAnsi="CG Omega" w:cs="Arial"/>
        </w:rPr>
        <w:t>Dostawy</w:t>
      </w:r>
      <w:r w:rsidR="006A5F94">
        <w:rPr>
          <w:rFonts w:ascii="CG Omega" w:hAnsi="CG Omega" w:cs="Arial"/>
        </w:rPr>
        <w:t xml:space="preserve"> nale</w:t>
      </w:r>
      <w:r w:rsidR="00992FD6">
        <w:rPr>
          <w:rFonts w:ascii="CG Omega" w:hAnsi="CG Omega" w:cs="Arial"/>
        </w:rPr>
        <w:t>ży w</w:t>
      </w:r>
      <w:r w:rsidR="005B66B1">
        <w:rPr>
          <w:rFonts w:ascii="CG Omega" w:hAnsi="CG Omega" w:cs="Arial"/>
        </w:rPr>
        <w:t>ykonać w terminie do 20</w:t>
      </w:r>
      <w:r w:rsidR="00A15AFB">
        <w:rPr>
          <w:rFonts w:ascii="CG Omega" w:hAnsi="CG Omega" w:cs="Arial"/>
        </w:rPr>
        <w:t xml:space="preserve"> </w:t>
      </w:r>
      <w:r w:rsidR="009C76DD">
        <w:rPr>
          <w:rFonts w:ascii="CG Omega" w:hAnsi="CG Omega" w:cs="Arial"/>
        </w:rPr>
        <w:t>września</w:t>
      </w:r>
      <w:r w:rsidR="005B66B1">
        <w:rPr>
          <w:rFonts w:ascii="CG Omega" w:hAnsi="CG Omega" w:cs="Arial"/>
        </w:rPr>
        <w:t xml:space="preserve"> 2021</w:t>
      </w:r>
      <w:r w:rsidR="006A5F94">
        <w:rPr>
          <w:rFonts w:ascii="CG Omega" w:hAnsi="CG Omega" w:cs="Arial"/>
        </w:rPr>
        <w:t xml:space="preserve"> r</w:t>
      </w:r>
      <w:r w:rsidR="00A52290">
        <w:rPr>
          <w:rFonts w:ascii="CG Omega" w:hAnsi="CG Omega" w:cs="Arial"/>
        </w:rPr>
        <w:t>.</w:t>
      </w:r>
    </w:p>
    <w:p w:rsidR="00A52290" w:rsidRPr="00812F0D" w:rsidRDefault="00A52290" w:rsidP="00812F0D">
      <w:pPr>
        <w:jc w:val="both"/>
        <w:rPr>
          <w:rFonts w:ascii="CG Omega" w:hAnsi="CG Omega" w:cs="Arial"/>
        </w:rPr>
      </w:pPr>
    </w:p>
    <w:p w:rsidR="00812F0D" w:rsidRPr="00812F0D" w:rsidRDefault="00812F0D" w:rsidP="00812F0D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lang w:eastAsia="pl-PL"/>
        </w:rPr>
      </w:pPr>
      <w:r w:rsidRPr="00812F0D">
        <w:rPr>
          <w:rFonts w:ascii="CG Omega" w:eastAsia="Times New Roman" w:hAnsi="CG Omega" w:cs="Times New Roman"/>
          <w:b/>
          <w:smallCaps/>
          <w:sz w:val="24"/>
          <w:lang w:eastAsia="pl-PL"/>
        </w:rPr>
        <w:t>Rozdział III</w:t>
      </w:r>
    </w:p>
    <w:p w:rsidR="00A3407F" w:rsidRDefault="00602CC3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lang w:eastAsia="pl-PL"/>
        </w:rPr>
      </w:pPr>
      <w:r w:rsidRPr="00812F0D">
        <w:rPr>
          <w:rFonts w:ascii="CG Omega" w:eastAsia="Times New Roman" w:hAnsi="CG Omega" w:cs="Times New Roman"/>
          <w:b/>
          <w:smallCaps/>
          <w:sz w:val="24"/>
          <w:lang w:eastAsia="pl-PL"/>
        </w:rPr>
        <w:t>Opis przedmiotu zamówienia</w:t>
      </w:r>
    </w:p>
    <w:p w:rsidR="009C76DD" w:rsidRPr="00FA0750" w:rsidRDefault="009C76DD" w:rsidP="00FA0750">
      <w:pPr>
        <w:spacing w:line="240" w:lineRule="auto"/>
        <w:jc w:val="center"/>
        <w:rPr>
          <w:rFonts w:ascii="CG Omega" w:eastAsia="Times New Roman" w:hAnsi="CG Omega" w:cs="Times New Roman"/>
          <w:b/>
          <w:lang w:eastAsia="pl-PL"/>
        </w:rPr>
      </w:pPr>
    </w:p>
    <w:p w:rsidR="005B66B1" w:rsidRPr="00591A89" w:rsidRDefault="008015B2" w:rsidP="00384F62">
      <w:pPr>
        <w:ind w:left="426" w:hanging="426"/>
        <w:rPr>
          <w:rFonts w:ascii="CG Omega" w:hAnsi="CG Omega" w:cs="Times New Roman"/>
        </w:rPr>
      </w:pPr>
      <w:r w:rsidRPr="00591A89">
        <w:rPr>
          <w:rFonts w:ascii="CG Omega" w:hAnsi="CG Omega"/>
        </w:rPr>
        <w:t>3</w:t>
      </w:r>
      <w:r w:rsidR="00D9124B" w:rsidRPr="00591A89">
        <w:rPr>
          <w:rFonts w:ascii="CG Omega" w:hAnsi="CG Omega"/>
        </w:rPr>
        <w:t>.1</w:t>
      </w:r>
      <w:r w:rsidR="00593543" w:rsidRPr="00591A89">
        <w:rPr>
          <w:rFonts w:ascii="CG Omega" w:hAnsi="CG Omega"/>
        </w:rPr>
        <w:tab/>
      </w:r>
      <w:r w:rsidR="005B66B1" w:rsidRPr="00591A89">
        <w:rPr>
          <w:rFonts w:ascii="CG Omega" w:hAnsi="CG Omega" w:cs="Times New Roman"/>
        </w:rPr>
        <w:t xml:space="preserve">Przedmiotem niniejszego zapytania ofertowego jest dostawa wyposażenia dla jednostki OSP w </w:t>
      </w:r>
      <w:proofErr w:type="spellStart"/>
      <w:r w:rsidR="005B66B1" w:rsidRPr="00591A89">
        <w:rPr>
          <w:rFonts w:ascii="CG Omega" w:hAnsi="CG Omega" w:cs="Times New Roman"/>
        </w:rPr>
        <w:t>Mołodyczu</w:t>
      </w:r>
      <w:proofErr w:type="spellEnd"/>
      <w:r w:rsidR="005B66B1" w:rsidRPr="00591A89">
        <w:rPr>
          <w:rFonts w:ascii="CG Omega" w:hAnsi="CG Omega" w:cs="Times New Roman"/>
        </w:rPr>
        <w:t>.</w:t>
      </w:r>
    </w:p>
    <w:p w:rsidR="005B66B1" w:rsidRPr="00591A89" w:rsidRDefault="005B66B1" w:rsidP="005B66B1">
      <w:pPr>
        <w:rPr>
          <w:rFonts w:ascii="CG Omega" w:hAnsi="CG Omega" w:cs="Times New Roman"/>
        </w:rPr>
      </w:pPr>
      <w:r w:rsidRPr="00591A89">
        <w:rPr>
          <w:rFonts w:ascii="CG Omega" w:hAnsi="CG Omega" w:cs="Times New Roman"/>
        </w:rPr>
        <w:t>3.</w:t>
      </w:r>
      <w:r w:rsidR="00882C6D">
        <w:rPr>
          <w:rFonts w:ascii="CG Omega" w:hAnsi="CG Omega" w:cs="Times New Roman"/>
        </w:rPr>
        <w:t xml:space="preserve">2  </w:t>
      </w:r>
      <w:r w:rsidRPr="00591A89">
        <w:rPr>
          <w:rFonts w:ascii="CG Omega" w:hAnsi="CG Omega" w:cs="Times New Roman"/>
        </w:rPr>
        <w:t>Zakres dostaw obejmuje następujący asortyment:</w:t>
      </w:r>
    </w:p>
    <w:p w:rsidR="005B66B1" w:rsidRPr="00591A89" w:rsidRDefault="00882C6D" w:rsidP="00384F62">
      <w:pPr>
        <w:ind w:left="708" w:hanging="282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 xml:space="preserve">1) </w:t>
      </w:r>
      <w:r w:rsidR="005B66B1" w:rsidRPr="00591A89">
        <w:rPr>
          <w:rFonts w:ascii="CG Omega" w:hAnsi="CG Omega" w:cs="Times New Roman"/>
        </w:rPr>
        <w:t>ubrania specjalne dwuczęściowe (kurtka +spodnie) ciężkie – 5 szt., o charakterystyce zgodnej z opisem zakresu dostaw, stanowiącym załącznik do zapytania,</w:t>
      </w:r>
    </w:p>
    <w:p w:rsidR="005B66B1" w:rsidRPr="00591A89" w:rsidRDefault="00882C6D" w:rsidP="00384F62">
      <w:pPr>
        <w:ind w:firstLine="426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 xml:space="preserve">2) </w:t>
      </w:r>
      <w:r w:rsidR="005B66B1" w:rsidRPr="00591A89">
        <w:rPr>
          <w:rFonts w:ascii="CG Omega" w:hAnsi="CG Omega" w:cs="Times New Roman"/>
        </w:rPr>
        <w:t>buty specjalne strażackie gumowe – 3 szt.</w:t>
      </w:r>
    </w:p>
    <w:p w:rsidR="005B66B1" w:rsidRPr="00591A89" w:rsidRDefault="00882C6D" w:rsidP="00384F62">
      <w:pPr>
        <w:ind w:firstLine="426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3)</w:t>
      </w:r>
      <w:r w:rsidR="005B66B1" w:rsidRPr="00591A89">
        <w:rPr>
          <w:rFonts w:ascii="CG Omega" w:hAnsi="CG Omega" w:cs="Times New Roman"/>
        </w:rPr>
        <w:t xml:space="preserve"> rękawice specjalne – 5 szt.</w:t>
      </w:r>
    </w:p>
    <w:p w:rsidR="005B66B1" w:rsidRPr="00591A89" w:rsidRDefault="005B66B1" w:rsidP="00384F62">
      <w:pPr>
        <w:ind w:firstLine="426"/>
        <w:jc w:val="both"/>
        <w:rPr>
          <w:rFonts w:ascii="CG Omega" w:hAnsi="CG Omega" w:cs="Times New Roman"/>
        </w:rPr>
      </w:pPr>
      <w:r w:rsidRPr="00591A89">
        <w:rPr>
          <w:rFonts w:ascii="CG Omega" w:hAnsi="CG Omega" w:cs="Times New Roman"/>
        </w:rPr>
        <w:t>4</w:t>
      </w:r>
      <w:r w:rsidR="00882C6D">
        <w:rPr>
          <w:rFonts w:ascii="CG Omega" w:hAnsi="CG Omega" w:cs="Times New Roman"/>
        </w:rPr>
        <w:t>)</w:t>
      </w:r>
      <w:r w:rsidRPr="00591A89">
        <w:rPr>
          <w:rFonts w:ascii="CG Omega" w:hAnsi="CG Omega" w:cs="Times New Roman"/>
        </w:rPr>
        <w:t xml:space="preserve"> kominiarka niepalna strażacka – 4 szt.</w:t>
      </w:r>
    </w:p>
    <w:p w:rsidR="005B66B1" w:rsidRPr="00591A89" w:rsidRDefault="005B66B1" w:rsidP="00384F62">
      <w:pPr>
        <w:ind w:firstLine="426"/>
        <w:jc w:val="both"/>
        <w:rPr>
          <w:rFonts w:ascii="CG Omega" w:hAnsi="CG Omega" w:cs="Times New Roman"/>
        </w:rPr>
      </w:pPr>
      <w:r w:rsidRPr="00591A89">
        <w:rPr>
          <w:rFonts w:ascii="CG Omega" w:hAnsi="CG Omega" w:cs="Times New Roman"/>
        </w:rPr>
        <w:t>5</w:t>
      </w:r>
      <w:r w:rsidR="00882C6D">
        <w:rPr>
          <w:rFonts w:ascii="CG Omega" w:hAnsi="CG Omega" w:cs="Times New Roman"/>
        </w:rPr>
        <w:t>)</w:t>
      </w:r>
      <w:r w:rsidRPr="00591A89">
        <w:rPr>
          <w:rFonts w:ascii="CG Omega" w:hAnsi="CG Omega" w:cs="Times New Roman"/>
        </w:rPr>
        <w:t xml:space="preserve"> hełm strażacki – 3 szt.</w:t>
      </w:r>
    </w:p>
    <w:p w:rsidR="005B66B1" w:rsidRPr="00591A89" w:rsidRDefault="005B66B1" w:rsidP="00384F62">
      <w:pPr>
        <w:jc w:val="both"/>
        <w:rPr>
          <w:rFonts w:ascii="CG Omega" w:hAnsi="CG Omega" w:cs="Times New Roman"/>
        </w:rPr>
      </w:pPr>
      <w:r w:rsidRPr="00591A89">
        <w:rPr>
          <w:rFonts w:ascii="CG Omega" w:hAnsi="CG Omega" w:cs="Times New Roman"/>
        </w:rPr>
        <w:lastRenderedPageBreak/>
        <w:t>Wyposażenie określone w pozycjach -</w:t>
      </w:r>
      <w:r w:rsidR="00882C6D">
        <w:rPr>
          <w:rFonts w:ascii="CG Omega" w:hAnsi="CG Omega" w:cs="Times New Roman"/>
        </w:rPr>
        <w:t xml:space="preserve"> pkt. </w:t>
      </w:r>
      <w:r w:rsidRPr="00591A89">
        <w:rPr>
          <w:rFonts w:ascii="CG Omega" w:hAnsi="CG Omega" w:cs="Times New Roman"/>
        </w:rPr>
        <w:t xml:space="preserve">1 </w:t>
      </w:r>
      <w:r w:rsidR="00882C6D">
        <w:rPr>
          <w:rFonts w:ascii="CG Omega" w:hAnsi="CG Omega" w:cs="Times New Roman"/>
        </w:rPr>
        <w:t xml:space="preserve">do </w:t>
      </w:r>
      <w:r w:rsidRPr="00591A89">
        <w:rPr>
          <w:rFonts w:ascii="CG Omega" w:hAnsi="CG Omega" w:cs="Times New Roman"/>
        </w:rPr>
        <w:t>5 (wszystkie) muszą posiadać ważne świadectwo dopuszczenia do stosowania w ochronie przeciwpożarowej, wydane przez CNBOP w Józefowie.</w:t>
      </w:r>
    </w:p>
    <w:p w:rsidR="005B66B1" w:rsidRPr="00591A89" w:rsidRDefault="005B66B1" w:rsidP="00384F62">
      <w:pPr>
        <w:jc w:val="both"/>
        <w:rPr>
          <w:rFonts w:ascii="CG Omega" w:hAnsi="CG Omega" w:cs="Times New Roman"/>
        </w:rPr>
      </w:pPr>
      <w:r w:rsidRPr="00591A89">
        <w:rPr>
          <w:rFonts w:ascii="CG Omega" w:hAnsi="CG Omega" w:cs="Times New Roman"/>
        </w:rPr>
        <w:t>Oferent zobowiązany jest dostarczyć kserokopię poświadczoną – za zgodność z oryginałem: świadectwo dopuszczenia  CNBOP.</w:t>
      </w:r>
    </w:p>
    <w:p w:rsidR="00DE0F3C" w:rsidRDefault="00DE0F3C" w:rsidP="005B66B1">
      <w:pPr>
        <w:spacing w:line="240" w:lineRule="auto"/>
        <w:ind w:left="390" w:hanging="390"/>
        <w:jc w:val="both"/>
        <w:rPr>
          <w:rFonts w:ascii="CG Omega" w:eastAsia="Times New Roman" w:hAnsi="CG Omega" w:cs="Times New Roman"/>
          <w:b/>
          <w:smallCaps/>
          <w:sz w:val="24"/>
          <w:lang w:eastAsia="pl-PL"/>
        </w:rPr>
      </w:pPr>
    </w:p>
    <w:p w:rsidR="00812F0D" w:rsidRPr="00812F0D" w:rsidRDefault="00812F0D" w:rsidP="00812F0D">
      <w:pPr>
        <w:spacing w:line="240" w:lineRule="auto"/>
        <w:jc w:val="center"/>
        <w:rPr>
          <w:rFonts w:ascii="CG Omega" w:eastAsia="Times New Roman" w:hAnsi="CG Omega" w:cs="Times New Roman"/>
          <w:b/>
          <w:sz w:val="24"/>
          <w:szCs w:val="24"/>
          <w:lang w:eastAsia="pl-PL"/>
        </w:rPr>
      </w:pPr>
      <w:r w:rsidRPr="00812F0D">
        <w:rPr>
          <w:rFonts w:ascii="CG Omega" w:eastAsia="Times New Roman" w:hAnsi="CG Omega" w:cs="Times New Roman"/>
          <w:b/>
          <w:smallCaps/>
          <w:sz w:val="24"/>
          <w:lang w:eastAsia="pl-PL"/>
        </w:rPr>
        <w:t>Rozdział</w:t>
      </w:r>
      <w:r w:rsidRPr="00812F0D">
        <w:rPr>
          <w:rFonts w:ascii="CG Omega" w:eastAsia="Times New Roman" w:hAnsi="CG Omega" w:cs="Times New Roman"/>
          <w:b/>
          <w:sz w:val="24"/>
          <w:szCs w:val="24"/>
          <w:lang w:eastAsia="pl-PL"/>
        </w:rPr>
        <w:t xml:space="preserve"> IV</w:t>
      </w:r>
    </w:p>
    <w:p w:rsidR="00107A39" w:rsidRDefault="00602CC3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</w:pPr>
      <w:r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>Warunki udziału w postępowaniu</w:t>
      </w:r>
    </w:p>
    <w:p w:rsidR="00DE0F3C" w:rsidRPr="00FA0750" w:rsidRDefault="00DE0F3C" w:rsidP="00FA0750">
      <w:pPr>
        <w:spacing w:line="240" w:lineRule="auto"/>
        <w:jc w:val="center"/>
        <w:rPr>
          <w:rFonts w:ascii="CG Omega" w:eastAsia="Times New Roman" w:hAnsi="CG Omega" w:cs="Times New Roman"/>
          <w:b/>
          <w:sz w:val="24"/>
          <w:szCs w:val="24"/>
          <w:lang w:eastAsia="pl-PL"/>
        </w:rPr>
      </w:pPr>
    </w:p>
    <w:p w:rsidR="002B7320" w:rsidRPr="00FD3117" w:rsidRDefault="008015B2" w:rsidP="001520D4">
      <w:pPr>
        <w:spacing w:line="240" w:lineRule="auto"/>
        <w:ind w:left="426" w:hanging="426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4</w:t>
      </w:r>
      <w:r w:rsidR="001520D4">
        <w:rPr>
          <w:rFonts w:ascii="CG Omega" w:eastAsia="Times New Roman" w:hAnsi="CG Omega" w:cs="Arial"/>
          <w:b/>
          <w:lang w:eastAsia="pl-PL"/>
        </w:rPr>
        <w:t>.1</w:t>
      </w:r>
      <w:r w:rsidR="005A4F07" w:rsidRPr="00FD3117">
        <w:rPr>
          <w:rFonts w:ascii="CG Omega" w:eastAsia="Times New Roman" w:hAnsi="CG Omega" w:cs="Arial"/>
          <w:b/>
          <w:lang w:eastAsia="pl-PL"/>
        </w:rPr>
        <w:t xml:space="preserve">  W zakresie kompetencji lub uprawnień</w:t>
      </w:r>
      <w:r w:rsidR="00B871C3" w:rsidRPr="00FD3117">
        <w:rPr>
          <w:rFonts w:ascii="CG Omega" w:eastAsia="Times New Roman" w:hAnsi="CG Omega" w:cs="Arial"/>
          <w:b/>
          <w:lang w:eastAsia="pl-PL"/>
        </w:rPr>
        <w:t xml:space="preserve"> do prowadzenia określonej działalności zawodowej, </w:t>
      </w:r>
      <w:r w:rsidR="00FD3117" w:rsidRPr="00FD3117">
        <w:rPr>
          <w:rFonts w:ascii="CG Omega" w:eastAsia="Times New Roman" w:hAnsi="CG Omega" w:cs="Arial"/>
          <w:b/>
          <w:lang w:eastAsia="pl-PL"/>
        </w:rPr>
        <w:t xml:space="preserve"> </w:t>
      </w:r>
      <w:r w:rsidR="001520D4">
        <w:rPr>
          <w:rFonts w:ascii="CG Omega" w:eastAsia="Times New Roman" w:hAnsi="CG Omega" w:cs="Arial"/>
          <w:b/>
          <w:lang w:eastAsia="pl-PL"/>
        </w:rPr>
        <w:t xml:space="preserve"> </w:t>
      </w:r>
      <w:r w:rsidR="00B871C3" w:rsidRPr="00FD3117">
        <w:rPr>
          <w:rFonts w:ascii="CG Omega" w:eastAsia="Times New Roman" w:hAnsi="CG Omega" w:cs="Arial"/>
          <w:b/>
          <w:lang w:eastAsia="pl-PL"/>
        </w:rPr>
        <w:t>o ile w</w:t>
      </w:r>
      <w:r w:rsidR="005A4F07" w:rsidRPr="00FD3117">
        <w:rPr>
          <w:rFonts w:ascii="CG Omega" w:eastAsia="Times New Roman" w:hAnsi="CG Omega" w:cs="Arial"/>
          <w:b/>
          <w:lang w:eastAsia="pl-PL"/>
        </w:rPr>
        <w:t>ynika to z odrębnych przepisów.</w:t>
      </w:r>
    </w:p>
    <w:p w:rsidR="002B7320" w:rsidRPr="00107A39" w:rsidRDefault="001520D4" w:rsidP="00107A39">
      <w:pPr>
        <w:spacing w:line="240" w:lineRule="auto"/>
        <w:ind w:left="284"/>
        <w:jc w:val="both"/>
        <w:rPr>
          <w:rFonts w:ascii="CG Omega" w:eastAsia="Times New Roman" w:hAnsi="CG Omega" w:cs="Arial"/>
          <w:color w:val="000000"/>
          <w:lang w:eastAsia="ar-SA"/>
        </w:rPr>
      </w:pPr>
      <w:r>
        <w:rPr>
          <w:rFonts w:ascii="CG Omega" w:eastAsia="Times New Roman" w:hAnsi="CG Omega" w:cs="Tahoma"/>
          <w:lang w:eastAsia="pl-PL"/>
        </w:rPr>
        <w:t xml:space="preserve">  </w:t>
      </w:r>
      <w:r w:rsidR="004E5FC4">
        <w:rPr>
          <w:rFonts w:ascii="CG Omega" w:eastAsia="Times New Roman" w:hAnsi="CG Omega" w:cs="Tahoma"/>
          <w:lang w:eastAsia="pl-PL"/>
        </w:rPr>
        <w:t>Zamawiający nie stawia szczegółowego warunku w tym zakresie.</w:t>
      </w:r>
    </w:p>
    <w:p w:rsidR="005F615B" w:rsidRPr="00FD3117" w:rsidRDefault="008015B2" w:rsidP="004E5FC4">
      <w:pPr>
        <w:spacing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4</w:t>
      </w:r>
      <w:r w:rsidR="001520D4">
        <w:rPr>
          <w:rFonts w:ascii="CG Omega" w:eastAsia="Times New Roman" w:hAnsi="CG Omega" w:cs="Times New Roman"/>
          <w:b/>
          <w:lang w:eastAsia="pl-PL"/>
        </w:rPr>
        <w:t>.2</w:t>
      </w:r>
      <w:r w:rsidR="005A4F07" w:rsidRPr="00FD3117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5A4F07" w:rsidRPr="00FD3117">
        <w:rPr>
          <w:rFonts w:ascii="CG Omega" w:eastAsia="Times New Roman" w:hAnsi="CG Omega" w:cs="Times New Roman"/>
          <w:b/>
          <w:lang w:eastAsia="pl-PL"/>
        </w:rPr>
        <w:t xml:space="preserve">W zakresie </w:t>
      </w:r>
      <w:r w:rsidR="005F615B" w:rsidRPr="00FD3117">
        <w:rPr>
          <w:rFonts w:ascii="CG Omega" w:eastAsia="Times New Roman" w:hAnsi="CG Omega" w:cs="Times New Roman"/>
          <w:b/>
          <w:lang w:eastAsia="pl-PL"/>
        </w:rPr>
        <w:t>potencjału technicznego i zawodowego:</w:t>
      </w:r>
    </w:p>
    <w:p w:rsidR="00591A89" w:rsidRPr="00107A39" w:rsidRDefault="00591A89" w:rsidP="00591A89">
      <w:pPr>
        <w:spacing w:line="240" w:lineRule="auto"/>
        <w:ind w:left="284"/>
        <w:jc w:val="both"/>
        <w:rPr>
          <w:rFonts w:ascii="CG Omega" w:eastAsia="Times New Roman" w:hAnsi="CG Omega" w:cs="Arial"/>
          <w:color w:val="000000"/>
          <w:lang w:eastAsia="ar-SA"/>
        </w:rPr>
      </w:pPr>
      <w:r>
        <w:rPr>
          <w:rFonts w:ascii="CG Omega" w:eastAsia="Times New Roman" w:hAnsi="CG Omega" w:cs="Tahoma"/>
          <w:lang w:eastAsia="pl-PL"/>
        </w:rPr>
        <w:t>Zamawiający nie stawia szczegółowego warunku w tym zakresie.</w:t>
      </w:r>
    </w:p>
    <w:p w:rsidR="002F3E45" w:rsidRPr="00FB5938" w:rsidRDefault="008015B2" w:rsidP="00591A89">
      <w:pPr>
        <w:spacing w:line="240" w:lineRule="auto"/>
        <w:jc w:val="both"/>
        <w:rPr>
          <w:rFonts w:ascii="CG Omega" w:eastAsia="Calibri" w:hAnsi="CG Omega"/>
          <w:b/>
        </w:rPr>
      </w:pPr>
      <w:r>
        <w:rPr>
          <w:rFonts w:ascii="CG Omega" w:eastAsia="Times New Roman" w:hAnsi="CG Omega" w:cs="Times New Roman"/>
          <w:lang w:eastAsia="pl-PL"/>
        </w:rPr>
        <w:t>4</w:t>
      </w:r>
      <w:r w:rsidR="002F3E45">
        <w:rPr>
          <w:rFonts w:ascii="CG Omega" w:eastAsia="Times New Roman" w:hAnsi="CG Omega" w:cs="Times New Roman"/>
          <w:lang w:eastAsia="pl-PL"/>
        </w:rPr>
        <w:t xml:space="preserve">.3  </w:t>
      </w:r>
      <w:r w:rsidR="002F3E45" w:rsidRPr="00FD3117">
        <w:rPr>
          <w:rFonts w:ascii="CG Omega" w:eastAsia="Times New Roman" w:hAnsi="CG Omega" w:cs="Times New Roman"/>
          <w:b/>
          <w:lang w:eastAsia="pl-PL"/>
        </w:rPr>
        <w:t xml:space="preserve">W zakresie </w:t>
      </w:r>
      <w:r w:rsidR="002F3E45">
        <w:rPr>
          <w:rFonts w:ascii="CG Omega" w:eastAsia="Calibri" w:hAnsi="CG Omega"/>
          <w:b/>
        </w:rPr>
        <w:t>s</w:t>
      </w:r>
      <w:r w:rsidR="002F3E45" w:rsidRPr="00FB5938">
        <w:rPr>
          <w:rFonts w:ascii="CG Omega" w:eastAsia="Calibri" w:hAnsi="CG Omega"/>
          <w:b/>
        </w:rPr>
        <w:t>ytuacji ekonomicznej lub finansowej.</w:t>
      </w:r>
    </w:p>
    <w:p w:rsidR="002F3E45" w:rsidRDefault="002F3E45" w:rsidP="002F3E45">
      <w:pPr>
        <w:spacing w:line="240" w:lineRule="auto"/>
        <w:jc w:val="both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   </w:t>
      </w:r>
      <w:r>
        <w:rPr>
          <w:rFonts w:ascii="CG Omega" w:eastAsia="Times New Roman" w:hAnsi="CG Omega" w:cs="Tahoma"/>
          <w:lang w:eastAsia="pl-PL"/>
        </w:rPr>
        <w:t>Zamawiający nie stawia szczegółowego warunku w tym zakresie.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812F0D" w:rsidRPr="00812F0D" w:rsidRDefault="00812F0D" w:rsidP="00812F0D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</w:pPr>
      <w:r w:rsidRPr="00812F0D">
        <w:rPr>
          <w:rFonts w:ascii="CG Omega" w:eastAsia="Times New Roman" w:hAnsi="CG Omega" w:cs="Times New Roman"/>
          <w:b/>
          <w:smallCaps/>
          <w:sz w:val="24"/>
          <w:lang w:eastAsia="pl-PL"/>
        </w:rPr>
        <w:t>Rozdział</w:t>
      </w:r>
      <w:r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 xml:space="preserve"> V</w:t>
      </w:r>
    </w:p>
    <w:p w:rsidR="00107A39" w:rsidRDefault="00FD3117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</w:pPr>
      <w:r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>Wykaz</w:t>
      </w:r>
      <w:r w:rsidR="005F615B"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 xml:space="preserve"> dokumentów i oświadczeń</w:t>
      </w:r>
      <w:r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 xml:space="preserve"> składanych wraz z ofertą</w:t>
      </w:r>
    </w:p>
    <w:p w:rsidR="00DE0F3C" w:rsidRPr="00FA0750" w:rsidRDefault="00DE0F3C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</w:pPr>
    </w:p>
    <w:p w:rsidR="009A73F1" w:rsidRPr="008015B2" w:rsidRDefault="008015B2" w:rsidP="008015B2">
      <w:pPr>
        <w:pStyle w:val="Akapitzlist"/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line="240" w:lineRule="auto"/>
        <w:ind w:right="12"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 xml:space="preserve">   </w:t>
      </w:r>
      <w:r w:rsidR="009A73F1" w:rsidRPr="008015B2">
        <w:rPr>
          <w:rFonts w:ascii="CG Omega" w:hAnsi="CG Omega"/>
          <w:lang w:eastAsia="ar-SA"/>
        </w:rPr>
        <w:t>Na ofertę składają się następujące dokumenty i załączniki: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f</w:t>
      </w:r>
      <w:r w:rsidRPr="002D0E56">
        <w:rPr>
          <w:rFonts w:ascii="CG Omega" w:hAnsi="CG Omega"/>
          <w:lang w:eastAsia="ar-SA"/>
        </w:rPr>
        <w:t>ormularz ofertowy przygotowany zgodnie ze wzorem podanym w zał. nr 1 do zapytania,</w:t>
      </w:r>
    </w:p>
    <w:p w:rsidR="009A73F1" w:rsidRPr="002D0E56" w:rsidRDefault="00882C6D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kosztorys/wycena</w:t>
      </w:r>
      <w:r w:rsidR="009A73F1" w:rsidRPr="002D0E56">
        <w:rPr>
          <w:rFonts w:ascii="CG Omega" w:hAnsi="CG Omega"/>
          <w:lang w:eastAsia="ar-SA"/>
        </w:rPr>
        <w:t>,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 xml:space="preserve">oświadczenie </w:t>
      </w:r>
      <w:r w:rsidRPr="002D0E56">
        <w:rPr>
          <w:rFonts w:ascii="CG Omega" w:hAnsi="CG Omega"/>
          <w:lang w:eastAsia="ar-SA"/>
        </w:rPr>
        <w:t xml:space="preserve"> dotyczące spełniania warunków udziału w postępowaniu – zgodnie ze wzorem</w:t>
      </w:r>
      <w:r>
        <w:rPr>
          <w:rFonts w:ascii="CG Omega" w:hAnsi="CG Omega"/>
          <w:lang w:eastAsia="ar-SA"/>
        </w:rPr>
        <w:t xml:space="preserve"> podanym w zał. do zapytania</w:t>
      </w:r>
      <w:r w:rsidR="00414B24">
        <w:rPr>
          <w:rFonts w:ascii="CG Omega" w:hAnsi="CG Omega"/>
          <w:lang w:eastAsia="ar-SA"/>
        </w:rPr>
        <w:t>,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 xml:space="preserve">oświadczenie </w:t>
      </w:r>
      <w:r w:rsidRPr="002D0E56">
        <w:rPr>
          <w:rFonts w:ascii="CG Omega" w:hAnsi="CG Omega"/>
          <w:lang w:eastAsia="ar-SA"/>
        </w:rPr>
        <w:t xml:space="preserve">dotyczące przesłanek wykluczenia z postępowania – zgodnie </w:t>
      </w:r>
      <w:r>
        <w:rPr>
          <w:rFonts w:ascii="CG Omega" w:hAnsi="CG Omega"/>
          <w:lang w:eastAsia="ar-SA"/>
        </w:rPr>
        <w:t>ze wzorem podanym w zał. do zapytania</w:t>
      </w:r>
      <w:r w:rsidRPr="002D0E56">
        <w:rPr>
          <w:rFonts w:ascii="CG Omega" w:hAnsi="CG Omega"/>
          <w:lang w:eastAsia="ar-SA"/>
        </w:rPr>
        <w:t>,</w:t>
      </w:r>
    </w:p>
    <w:p w:rsidR="009A73F1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o</w:t>
      </w:r>
      <w:r w:rsidRPr="002D0E56">
        <w:rPr>
          <w:rFonts w:ascii="CG Omega" w:hAnsi="CG Omega"/>
          <w:lang w:eastAsia="ar-SA"/>
        </w:rPr>
        <w:t>dpis z właściwego rejestru lub centralnej ewidencji i informacji o działalności gospodarczej, w celu sprawdzenia osób upoważnionych do reprezentacji Wykonawcy - oryginał lub kopia poświadczona za zgodność z oryginał</w:t>
      </w:r>
      <w:r>
        <w:rPr>
          <w:rFonts w:ascii="CG Omega" w:hAnsi="CG Omega"/>
          <w:lang w:eastAsia="ar-SA"/>
        </w:rPr>
        <w:t>em</w:t>
      </w:r>
      <w:r w:rsidRPr="002D0E56">
        <w:rPr>
          <w:rFonts w:ascii="CG Omega" w:hAnsi="CG Omega"/>
          <w:lang w:eastAsia="ar-SA"/>
        </w:rPr>
        <w:t>,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oświadczenie RODO,</w:t>
      </w:r>
    </w:p>
    <w:p w:rsidR="009A73F1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p</w:t>
      </w:r>
      <w:r w:rsidRPr="002D0E56">
        <w:rPr>
          <w:rFonts w:ascii="CG Omega" w:hAnsi="CG Omega"/>
          <w:lang w:eastAsia="ar-SA"/>
        </w:rPr>
        <w:t>ełnomocnictwo jeżeli umocowanie osoby wskazanej w ofercie nie wynika z dokumentów rejestrowych (jeżeli dotyczy),</w:t>
      </w:r>
    </w:p>
    <w:p w:rsidR="009A73F1" w:rsidRPr="008015B2" w:rsidRDefault="009A73F1" w:rsidP="008015B2">
      <w:pPr>
        <w:pStyle w:val="Akapitzlist"/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line="240" w:lineRule="auto"/>
        <w:ind w:left="567" w:right="12" w:hanging="567"/>
        <w:jc w:val="both"/>
        <w:rPr>
          <w:rFonts w:ascii="CG Omega" w:hAnsi="CG Omega"/>
          <w:lang w:eastAsia="ar-SA"/>
        </w:rPr>
      </w:pPr>
      <w:r w:rsidRPr="008015B2">
        <w:rPr>
          <w:rFonts w:ascii="CG Omega" w:hAnsi="CG Omega"/>
          <w:lang w:eastAsia="ar-SA"/>
        </w:rPr>
        <w:t xml:space="preserve">Oferta wykonawców </w:t>
      </w:r>
      <w:r w:rsidRPr="008015B2">
        <w:rPr>
          <w:rFonts w:ascii="CG Omega" w:hAnsi="CG Omega"/>
          <w:bCs/>
          <w:lang w:eastAsia="ar-SA"/>
        </w:rPr>
        <w:t>wspólne ubiegających się o zamówienie (konsorcjum, spółka cywilna itp.) musi spełniać następujące wymagania (jeżeli dotyczy):</w:t>
      </w:r>
    </w:p>
    <w:p w:rsidR="009A73F1" w:rsidRPr="002D0E56" w:rsidRDefault="009A73F1" w:rsidP="009A73F1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>podpisana w taki sposób, by zobowiązywała prawnie wszystkie strony - to znaczy podpisana przez przedstawiciela konsorcjum, którego upoważnienie do złożenia oferty wynika z dołączonego pełnomocnictwa, udzielonego przez upoważnionych przedstawicieli członków konsorcjum,</w:t>
      </w:r>
    </w:p>
    <w:p w:rsidR="009A73F1" w:rsidRPr="002D0E56" w:rsidRDefault="009A73F1" w:rsidP="009A73F1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 xml:space="preserve">oświadczenia o spełnieniu warunków wymaganych w niniejszym postępowaniu </w:t>
      </w:r>
      <w:r w:rsidRPr="002D0E56">
        <w:rPr>
          <w:rFonts w:ascii="CG Omega" w:hAnsi="CG Omega"/>
          <w:lang w:eastAsia="ar-SA"/>
        </w:rPr>
        <w:br/>
        <w:t>i braku podstaw do wykluczenia z postępowania składa każdy z wykonawców wspólnie ubiegających się o zamówienie,</w:t>
      </w:r>
    </w:p>
    <w:p w:rsidR="00FA0750" w:rsidRDefault="009A73F1" w:rsidP="00FA0750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>dokumenty potwierdzające spełnianie warunków udziału w postępowaniu składa każdy wykonawc</w:t>
      </w:r>
      <w:r w:rsidR="002F3E45">
        <w:rPr>
          <w:rFonts w:ascii="CG Omega" w:hAnsi="CG Omega"/>
          <w:lang w:eastAsia="ar-SA"/>
        </w:rPr>
        <w:t>a w zakresie w jakim go dotyczą (jeżeli warunki  udziału z</w:t>
      </w:r>
      <w:r w:rsidR="00414B24">
        <w:rPr>
          <w:rFonts w:ascii="CG Omega" w:hAnsi="CG Omega"/>
          <w:lang w:eastAsia="ar-SA"/>
        </w:rPr>
        <w:t>ostały określone w postępowaniu,</w:t>
      </w:r>
    </w:p>
    <w:p w:rsidR="00FA0750" w:rsidRPr="00FA0750" w:rsidRDefault="00FA0750" w:rsidP="00FA0750">
      <w:pPr>
        <w:widowControl w:val="0"/>
        <w:suppressAutoHyphens/>
        <w:autoSpaceDE w:val="0"/>
        <w:autoSpaceDN w:val="0"/>
        <w:adjustRightInd w:val="0"/>
        <w:spacing w:line="240" w:lineRule="auto"/>
        <w:ind w:right="12"/>
        <w:contextualSpacing/>
        <w:jc w:val="both"/>
        <w:rPr>
          <w:rFonts w:ascii="CG Omega" w:hAnsi="CG Omega"/>
          <w:lang w:eastAsia="ar-SA"/>
        </w:rPr>
      </w:pPr>
    </w:p>
    <w:p w:rsidR="00812F0D" w:rsidRPr="00812F0D" w:rsidRDefault="00812F0D" w:rsidP="00812F0D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</w:pPr>
      <w:r w:rsidRPr="00812F0D">
        <w:rPr>
          <w:rFonts w:ascii="CG Omega" w:eastAsia="Times New Roman" w:hAnsi="CG Omega" w:cs="Times New Roman"/>
          <w:b/>
          <w:smallCaps/>
          <w:sz w:val="24"/>
          <w:lang w:eastAsia="pl-PL"/>
        </w:rPr>
        <w:t>Rozdział</w:t>
      </w:r>
      <w:r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 xml:space="preserve"> </w:t>
      </w:r>
      <w:r w:rsidR="00602CC3"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>VI</w:t>
      </w:r>
    </w:p>
    <w:p w:rsidR="00107A39" w:rsidRDefault="00602CC3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</w:pPr>
      <w:r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>Kryteria oceny ofert</w:t>
      </w:r>
    </w:p>
    <w:p w:rsidR="00EB6ECF" w:rsidRPr="00FA0750" w:rsidRDefault="00EB6ECF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</w:pPr>
    </w:p>
    <w:p w:rsidR="00602CC3" w:rsidRPr="00602CC3" w:rsidRDefault="008015B2" w:rsidP="00F342D6">
      <w:pPr>
        <w:spacing w:line="240" w:lineRule="auto"/>
        <w:ind w:left="426" w:hanging="426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6</w:t>
      </w:r>
      <w:r w:rsidR="00F342D6">
        <w:rPr>
          <w:rFonts w:ascii="CG Omega" w:eastAsia="Times New Roman" w:hAnsi="CG Omega" w:cs="Times New Roman"/>
          <w:lang w:eastAsia="pl-PL"/>
        </w:rPr>
        <w:t>.1</w:t>
      </w:r>
      <w:r w:rsidR="00F342D6"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8015B2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lastRenderedPageBreak/>
        <w:t>6</w:t>
      </w:r>
      <w:r w:rsidR="00F342D6">
        <w:rPr>
          <w:rFonts w:ascii="CG Omega" w:eastAsia="Times New Roman" w:hAnsi="CG Omega" w:cs="Times New Roman"/>
          <w:lang w:eastAsia="pl-PL"/>
        </w:rPr>
        <w:t xml:space="preserve">.2  </w:t>
      </w:r>
      <w:r w:rsidR="00602CC3"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F342D6" w:rsidP="0033433A">
      <w:pPr>
        <w:spacing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="009E2E23"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9E2E23"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F342D6">
      <w:pPr>
        <w:spacing w:line="240" w:lineRule="auto"/>
        <w:ind w:left="426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F342D6">
      <w:pPr>
        <w:spacing w:line="240" w:lineRule="auto"/>
        <w:ind w:firstLine="426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F342D6">
      <w:pPr>
        <w:spacing w:line="240" w:lineRule="auto"/>
        <w:ind w:firstLine="426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F342D6">
      <w:pPr>
        <w:spacing w:line="240" w:lineRule="auto"/>
        <w:ind w:firstLine="426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F342D6">
      <w:pPr>
        <w:spacing w:line="240" w:lineRule="auto"/>
        <w:ind w:firstLine="426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F342D6">
      <w:pPr>
        <w:spacing w:line="240" w:lineRule="auto"/>
        <w:ind w:firstLine="426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F342D6" w:rsidRPr="00602CC3" w:rsidRDefault="008015B2" w:rsidP="00F342D6">
      <w:pPr>
        <w:spacing w:line="240" w:lineRule="auto"/>
        <w:ind w:left="426" w:hanging="426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6</w:t>
      </w:r>
      <w:r w:rsidR="00F342D6">
        <w:rPr>
          <w:rFonts w:ascii="CG Omega" w:eastAsia="Times New Roman" w:hAnsi="CG Omega" w:cs="Times New Roman"/>
          <w:lang w:eastAsia="pl-PL"/>
        </w:rPr>
        <w:t>.3</w:t>
      </w:r>
      <w:r w:rsidR="00F342D6"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</w:p>
    <w:p w:rsidR="00F342D6" w:rsidRPr="00320719" w:rsidRDefault="008015B2" w:rsidP="00F342D6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6</w:t>
      </w:r>
      <w:r w:rsidR="00F342D6">
        <w:rPr>
          <w:rFonts w:ascii="CG Omega" w:hAnsi="CG Omega" w:cs="Arial"/>
        </w:rPr>
        <w:t xml:space="preserve">.4 </w:t>
      </w:r>
      <w:r w:rsidR="00F342D6">
        <w:rPr>
          <w:rFonts w:ascii="CG Omega" w:hAnsi="CG Omega" w:cs="Arial"/>
        </w:rPr>
        <w:tab/>
      </w:r>
      <w:r w:rsidR="00F342D6" w:rsidRPr="00FB5938">
        <w:rPr>
          <w:rFonts w:ascii="CG Omega" w:hAnsi="CG Omega" w:cs="Arial"/>
        </w:rPr>
        <w:t xml:space="preserve">Oferty zostaną sklasyfikowane zgodnie z uzyskaną łączną ilością punktów w przyjętych kryteriach oceny ofert, a oferta, która otrzyma największą, łączną ilość punktów zostanie uznana za najkorzystniejszą. Pozostałe oferty zostaną sklasyfikowane zgodnie z uzyskaną łączną ilością punktów. </w:t>
      </w:r>
    </w:p>
    <w:p w:rsidR="00F342D6" w:rsidRPr="00FB5938" w:rsidRDefault="008015B2" w:rsidP="00F342D6">
      <w:pPr>
        <w:spacing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>6</w:t>
      </w:r>
      <w:r w:rsidR="00F342D6">
        <w:rPr>
          <w:rFonts w:ascii="CG Omega" w:hAnsi="CG Omega"/>
        </w:rPr>
        <w:t>.5</w:t>
      </w:r>
      <w:r w:rsidR="00F342D6">
        <w:rPr>
          <w:rFonts w:ascii="CG Omega" w:hAnsi="CG Omega"/>
        </w:rPr>
        <w:tab/>
      </w:r>
      <w:r w:rsidR="00F342D6" w:rsidRPr="00FB5938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F342D6" w:rsidRPr="00FB5938" w:rsidRDefault="008015B2" w:rsidP="00F342D6">
      <w:pPr>
        <w:spacing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>6</w:t>
      </w:r>
      <w:r w:rsidR="00F342D6">
        <w:rPr>
          <w:rFonts w:ascii="CG Omega" w:hAnsi="CG Omega"/>
        </w:rPr>
        <w:t>.6</w:t>
      </w:r>
      <w:r w:rsidR="00F342D6">
        <w:rPr>
          <w:rFonts w:ascii="CG Omega" w:hAnsi="CG Omega"/>
        </w:rPr>
        <w:tab/>
      </w:r>
      <w:r w:rsidR="00F342D6" w:rsidRPr="00FB5938">
        <w:rPr>
          <w:rFonts w:ascii="CG Omega" w:hAnsi="CG Omega"/>
        </w:rPr>
        <w:t>Jeżeli nie będzie można wybrać oferty najkorzystniejszej z uwagi na to, że dwie lub więcej ofert będzie przedstawiało taki sam bilans ceny</w:t>
      </w:r>
      <w:r w:rsidR="00F342D6">
        <w:rPr>
          <w:rFonts w:ascii="CG Omega" w:hAnsi="CG Omega"/>
        </w:rPr>
        <w:t xml:space="preserve"> i innych kryteriów</w:t>
      </w:r>
      <w:r w:rsidR="00F342D6" w:rsidRPr="00FB5938">
        <w:rPr>
          <w:rFonts w:ascii="CG Omega" w:hAnsi="CG Omega"/>
        </w:rPr>
        <w:t>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F342D6" w:rsidRPr="00FB5938" w:rsidRDefault="008015B2" w:rsidP="00F342D6">
      <w:pPr>
        <w:spacing w:line="240" w:lineRule="auto"/>
        <w:ind w:left="426" w:hanging="426"/>
        <w:jc w:val="both"/>
        <w:rPr>
          <w:rFonts w:ascii="CG Omega" w:hAnsi="CG Omega" w:cs="Tahoma"/>
        </w:rPr>
      </w:pPr>
      <w:r>
        <w:rPr>
          <w:rFonts w:ascii="CG Omega" w:hAnsi="CG Omega"/>
        </w:rPr>
        <w:t>6</w:t>
      </w:r>
      <w:r w:rsidR="00F342D6">
        <w:rPr>
          <w:rFonts w:ascii="CG Omega" w:hAnsi="CG Omega"/>
        </w:rPr>
        <w:t>.7</w:t>
      </w:r>
      <w:r w:rsidR="00F342D6">
        <w:rPr>
          <w:rFonts w:ascii="CG Omega" w:hAnsi="CG Omega"/>
        </w:rPr>
        <w:tab/>
      </w:r>
      <w:r w:rsidR="00F342D6" w:rsidRPr="00FB5938">
        <w:rPr>
          <w:rFonts w:ascii="CG Omega" w:hAnsi="CG Omega"/>
        </w:rPr>
        <w:t>Ceny j</w:t>
      </w:r>
      <w:r w:rsidR="00F342D6" w:rsidRPr="00FB5938">
        <w:rPr>
          <w:rFonts w:ascii="CG Omega" w:hAnsi="CG Omega"/>
          <w:iCs/>
        </w:rPr>
        <w:t>ednostkowe</w:t>
      </w:r>
      <w:r w:rsidR="00F342D6" w:rsidRPr="00FB5938">
        <w:rPr>
          <w:rFonts w:ascii="CG Omega" w:hAnsi="CG Omega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472BEC" w:rsidRPr="00602CC3" w:rsidRDefault="00472BEC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812F0D" w:rsidRDefault="00812F0D" w:rsidP="00812F0D">
      <w:pPr>
        <w:jc w:val="center"/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</w:pPr>
      <w:r w:rsidRPr="00812F0D">
        <w:rPr>
          <w:rFonts w:ascii="CG Omega" w:eastAsia="Times New Roman" w:hAnsi="CG Omega" w:cs="Times New Roman"/>
          <w:b/>
          <w:smallCaps/>
          <w:sz w:val="24"/>
          <w:lang w:eastAsia="pl-PL"/>
        </w:rPr>
        <w:t>Rozdział</w:t>
      </w:r>
      <w:r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 xml:space="preserve"> V</w:t>
      </w:r>
      <w:r w:rsidR="00602CC3"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>I</w:t>
      </w:r>
      <w:r w:rsidR="0033433A"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>I</w:t>
      </w:r>
      <w:r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 xml:space="preserve"> </w:t>
      </w:r>
      <w:r w:rsidR="002B7320"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 xml:space="preserve"> </w:t>
      </w:r>
    </w:p>
    <w:p w:rsidR="00414B24" w:rsidRDefault="00107A39" w:rsidP="00FA0750">
      <w:pPr>
        <w:jc w:val="center"/>
        <w:rPr>
          <w:rFonts w:ascii="CG Omega" w:hAnsi="CG Omega"/>
          <w:b/>
          <w:smallCaps/>
          <w:sz w:val="24"/>
          <w:szCs w:val="24"/>
        </w:rPr>
      </w:pPr>
      <w:r w:rsidRPr="00812F0D">
        <w:rPr>
          <w:rFonts w:ascii="CG Omega" w:hAnsi="CG Omega"/>
          <w:b/>
          <w:smallCaps/>
          <w:sz w:val="24"/>
          <w:szCs w:val="24"/>
        </w:rPr>
        <w:t>Sposób przygotowania oferty</w:t>
      </w:r>
    </w:p>
    <w:p w:rsidR="00A21C0D" w:rsidRPr="00FA0750" w:rsidRDefault="00A21C0D" w:rsidP="00FA0750">
      <w:pPr>
        <w:jc w:val="center"/>
        <w:rPr>
          <w:rFonts w:ascii="CG Omega" w:hAnsi="CG Omega"/>
          <w:b/>
          <w:smallCaps/>
          <w:sz w:val="24"/>
          <w:szCs w:val="24"/>
        </w:rPr>
      </w:pPr>
    </w:p>
    <w:p w:rsidR="00414B24" w:rsidRPr="00FB5938" w:rsidRDefault="008015B2" w:rsidP="00414B24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7</w:t>
      </w:r>
      <w:r w:rsidR="00414B24">
        <w:rPr>
          <w:rFonts w:ascii="CG Omega" w:hAnsi="CG Omega" w:cs="Arial"/>
        </w:rPr>
        <w:t>.1</w:t>
      </w:r>
      <w:r w:rsidR="00414B24" w:rsidRPr="00FB5938">
        <w:rPr>
          <w:rFonts w:ascii="CG Omega" w:hAnsi="CG Omega" w:cs="Arial"/>
        </w:rPr>
        <w:t xml:space="preserve"> Oferta powinna zosta</w:t>
      </w:r>
      <w:r w:rsidR="00414B24">
        <w:rPr>
          <w:rFonts w:ascii="CG Omega" w:hAnsi="CG Omega" w:cs="Arial"/>
        </w:rPr>
        <w:t>ć sporządzona zgodnie z zał.</w:t>
      </w:r>
      <w:r w:rsidR="00414B24" w:rsidRPr="00FB5938">
        <w:rPr>
          <w:rFonts w:ascii="CG Omega" w:hAnsi="CG Omega" w:cs="Arial"/>
        </w:rPr>
        <w:t xml:space="preserve"> nr 1 – formularz oferty </w:t>
      </w:r>
      <w:r w:rsidR="00414B24">
        <w:rPr>
          <w:rFonts w:ascii="CG Omega" w:hAnsi="CG Omega" w:cs="Arial"/>
        </w:rPr>
        <w:t>do</w:t>
      </w:r>
      <w:r w:rsidR="00414B24" w:rsidRPr="00FB5938">
        <w:rPr>
          <w:rFonts w:ascii="CG Omega" w:hAnsi="CG Omega" w:cs="Arial"/>
        </w:rPr>
        <w:t xml:space="preserve"> zapytania ofertowego oraz podpisana przez osobę/y uprawnioną/e do reprezentacji wykonawcy/ów.</w:t>
      </w:r>
    </w:p>
    <w:p w:rsidR="00414B24" w:rsidRPr="00FB5938" w:rsidRDefault="008015B2" w:rsidP="00414B24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7</w:t>
      </w:r>
      <w:r w:rsidR="00414B24">
        <w:rPr>
          <w:rFonts w:ascii="CG Omega" w:hAnsi="CG Omega" w:cs="Arial"/>
        </w:rPr>
        <w:t>.2</w:t>
      </w:r>
      <w:r w:rsidR="00414B24" w:rsidRPr="00FB5938">
        <w:rPr>
          <w:rFonts w:ascii="CG Omega" w:hAnsi="CG Omega" w:cs="Arial"/>
        </w:rPr>
        <w:t xml:space="preserve"> Cena określona w ofercie powinna obejmować wszystkie koszty niezbędne do prawidłowej realizacji przedmiotu zamówienia. </w:t>
      </w:r>
    </w:p>
    <w:p w:rsidR="00414B24" w:rsidRPr="00FB5938" w:rsidRDefault="008015B2" w:rsidP="00414B24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7</w:t>
      </w:r>
      <w:r w:rsidR="00414B24">
        <w:rPr>
          <w:rFonts w:ascii="CG Omega" w:hAnsi="CG Omega" w:cs="Arial"/>
        </w:rPr>
        <w:t>.3</w:t>
      </w:r>
      <w:r w:rsidR="00414B24" w:rsidRPr="00FB5938">
        <w:rPr>
          <w:rFonts w:ascii="CG Omega" w:hAnsi="CG Omega" w:cs="Arial"/>
        </w:rPr>
        <w:t xml:space="preserve"> </w:t>
      </w:r>
      <w:r w:rsidR="00384F62">
        <w:rPr>
          <w:rFonts w:ascii="CG Omega" w:hAnsi="CG Omega" w:cs="Arial"/>
        </w:rPr>
        <w:tab/>
      </w:r>
      <w:r w:rsidR="00414B24" w:rsidRPr="00FB5938">
        <w:rPr>
          <w:rFonts w:ascii="CG Omega" w:hAnsi="CG Omega" w:cs="Arial"/>
        </w:rPr>
        <w:t xml:space="preserve">Każdy Wykonawca może złożyć tylko jedną ofertę, w której może być zaproponowana tylko jedna cena. </w:t>
      </w:r>
    </w:p>
    <w:p w:rsidR="00414B24" w:rsidRPr="00FB5938" w:rsidRDefault="008015B2" w:rsidP="00414B24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7</w:t>
      </w:r>
      <w:r w:rsidR="00414B24">
        <w:rPr>
          <w:rFonts w:ascii="CG Omega" w:hAnsi="CG Omega" w:cs="Arial"/>
        </w:rPr>
        <w:t>.4</w:t>
      </w:r>
      <w:r w:rsidR="00414B24" w:rsidRPr="00FB5938">
        <w:rPr>
          <w:rFonts w:ascii="CG Omega" w:hAnsi="CG Omega" w:cs="Arial"/>
        </w:rPr>
        <w:t xml:space="preserve"> Postępowanie jest prowadzone w języku polskim. Wszelkie dokumenty składane w trakcie postępowania sporządzone w </w:t>
      </w:r>
      <w:r w:rsidR="00414B24">
        <w:rPr>
          <w:rFonts w:ascii="CG Omega" w:hAnsi="CG Omega" w:cs="Arial"/>
        </w:rPr>
        <w:t xml:space="preserve">języku obcym należy składać </w:t>
      </w:r>
      <w:r w:rsidR="00414B24" w:rsidRPr="00FB5938">
        <w:rPr>
          <w:rFonts w:ascii="CG Omega" w:hAnsi="CG Omega" w:cs="Arial"/>
        </w:rPr>
        <w:t xml:space="preserve"> z tłumaczeniem na język polski.</w:t>
      </w:r>
    </w:p>
    <w:p w:rsidR="00414B24" w:rsidRPr="00FB5938" w:rsidRDefault="008015B2" w:rsidP="00414B24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7</w:t>
      </w:r>
      <w:r w:rsidR="00414B24">
        <w:rPr>
          <w:rFonts w:ascii="CG Omega" w:hAnsi="CG Omega" w:cs="Arial"/>
        </w:rPr>
        <w:t>.5</w:t>
      </w:r>
      <w:r w:rsidR="00414B24" w:rsidRPr="00FB5938">
        <w:rPr>
          <w:rFonts w:ascii="CG Omega" w:hAnsi="CG Omega" w:cs="Arial"/>
        </w:rPr>
        <w:t xml:space="preserve"> Dokumenty są składane w formie oryginału lub kopii poświadczonej za zgodność z</w:t>
      </w:r>
      <w:r w:rsidR="00C607F4">
        <w:rPr>
          <w:rFonts w:ascii="CG Omega" w:hAnsi="CG Omega" w:cs="Arial"/>
        </w:rPr>
        <w:t> </w:t>
      </w:r>
      <w:r w:rsidR="00414B24" w:rsidRPr="00FB5938">
        <w:rPr>
          <w:rFonts w:ascii="CG Omega" w:hAnsi="CG Omega" w:cs="Arial"/>
        </w:rPr>
        <w:t>oryginałem przez Wykonawcę.</w:t>
      </w:r>
    </w:p>
    <w:p w:rsidR="00414B24" w:rsidRPr="00FB5938" w:rsidRDefault="008015B2" w:rsidP="00414B24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7</w:t>
      </w:r>
      <w:r w:rsidR="00414B24">
        <w:rPr>
          <w:rFonts w:ascii="CG Omega" w:hAnsi="CG Omega" w:cs="Arial"/>
        </w:rPr>
        <w:t>.6</w:t>
      </w:r>
      <w:r w:rsidR="00414B24" w:rsidRPr="00FB5938">
        <w:rPr>
          <w:rFonts w:ascii="CG Omega" w:hAnsi="CG Omega" w:cs="Arial"/>
        </w:rPr>
        <w:t xml:space="preserve"> Wszelkie miejsca w ofercie, w których Wykonawca naniósł</w:t>
      </w:r>
      <w:r w:rsidR="00414B24">
        <w:rPr>
          <w:rFonts w:ascii="CG Omega" w:hAnsi="CG Omega" w:cs="Arial"/>
        </w:rPr>
        <w:t xml:space="preserve"> poprawki lub zmiany w</w:t>
      </w:r>
      <w:r w:rsidR="00414B24" w:rsidRPr="00FB5938">
        <w:rPr>
          <w:rFonts w:ascii="CG Omega" w:hAnsi="CG Omega" w:cs="Arial"/>
        </w:rPr>
        <w:t xml:space="preserve"> treści muszą być parafowane przez osobę uprawnioną do reprezentacji wykonawcy. </w:t>
      </w:r>
    </w:p>
    <w:p w:rsidR="00414B24" w:rsidRPr="00FB5938" w:rsidRDefault="008015B2" w:rsidP="00414B24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7</w:t>
      </w:r>
      <w:r w:rsidR="00414B24">
        <w:rPr>
          <w:rFonts w:ascii="CG Omega" w:hAnsi="CG Omega" w:cs="Arial"/>
        </w:rPr>
        <w:t>.7</w:t>
      </w:r>
      <w:r w:rsidR="00414B24" w:rsidRPr="00FB5938">
        <w:rPr>
          <w:rFonts w:ascii="CG Omega" w:hAnsi="CG Omega" w:cs="Arial"/>
        </w:rPr>
        <w:t xml:space="preserve"> 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414B24" w:rsidRPr="00FB5938" w:rsidRDefault="008015B2" w:rsidP="00414B24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7</w:t>
      </w:r>
      <w:r w:rsidR="00414B24">
        <w:rPr>
          <w:rFonts w:ascii="CG Omega" w:hAnsi="CG Omega" w:cs="Arial"/>
        </w:rPr>
        <w:t>.8</w:t>
      </w:r>
      <w:r w:rsidR="00414B24" w:rsidRPr="00FB5938">
        <w:rPr>
          <w:rFonts w:ascii="CG Omega" w:hAnsi="CG Omega" w:cs="Arial"/>
        </w:rPr>
        <w:t xml:space="preserve"> </w:t>
      </w:r>
      <w:r w:rsidR="00414B24">
        <w:rPr>
          <w:rFonts w:ascii="CG Omega" w:hAnsi="CG Omega" w:cs="Arial"/>
        </w:rPr>
        <w:tab/>
      </w:r>
      <w:r w:rsidR="00414B24" w:rsidRPr="00FB5938">
        <w:rPr>
          <w:rFonts w:ascii="CG Omega" w:hAnsi="CG Omega" w:cs="Arial"/>
        </w:rPr>
        <w:t xml:space="preserve">Przed upływem terminu składania ofert, w szczególnie uzasadnionych przypadkach zamawiający może zmodyfikować treść zapytania ofertowego. Dokonana modyfikacja </w:t>
      </w:r>
      <w:r w:rsidR="00414B24" w:rsidRPr="00FB5938">
        <w:rPr>
          <w:rFonts w:ascii="CG Omega" w:hAnsi="CG Omega" w:cs="Arial"/>
        </w:rPr>
        <w:lastRenderedPageBreak/>
        <w:t>zostanie niezwłocznie przekazana wszystkim wykonawcom, którzy otrzymali zapytanie ofertowe lub zgłosili się do zamawiającego oraz zamieszczona na stronie internetowej zamawiającego.</w:t>
      </w:r>
    </w:p>
    <w:p w:rsidR="00107A39" w:rsidRPr="00414B24" w:rsidRDefault="008015B2" w:rsidP="00414B24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7</w:t>
      </w:r>
      <w:r w:rsidR="00414B24">
        <w:rPr>
          <w:rFonts w:ascii="CG Omega" w:hAnsi="CG Omega" w:cs="Arial"/>
        </w:rPr>
        <w:t>.9</w:t>
      </w:r>
      <w:r w:rsidR="00414B24" w:rsidRPr="00FB5938">
        <w:rPr>
          <w:rFonts w:ascii="CG Omega" w:hAnsi="CG Omega" w:cs="Arial"/>
        </w:rPr>
        <w:t xml:space="preserve"> Zamawiający może zamknąć postępowanie bez wybrania żadnej oferty, w przypadku, gdy żadna ze złożonych ofert nie odpowiada warunkom określonym przez zamawiającego lub unieważnić postępowania bez podania przyczyn. </w:t>
      </w:r>
    </w:p>
    <w:p w:rsidR="00C607F4" w:rsidRPr="00384F62" w:rsidRDefault="00C9423D" w:rsidP="00C60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G Omega" w:hAnsi="CG Omega" w:cs="Arial"/>
        </w:rPr>
        <w:t xml:space="preserve">7.10 </w:t>
      </w:r>
      <w:r w:rsidR="00C607F4">
        <w:rPr>
          <w:rFonts w:ascii="CG Omega" w:hAnsi="CG Omega" w:cs="Arial"/>
        </w:rPr>
        <w:t>Oferta należy złożyć w formie elektronicznej na adres</w:t>
      </w:r>
      <w:r w:rsidR="00C607F4" w:rsidRPr="00384F62">
        <w:rPr>
          <w:rFonts w:ascii="CG Omega" w:hAnsi="CG Omega" w:cs="Arial"/>
          <w:b/>
        </w:rPr>
        <w:t xml:space="preserve">: </w:t>
      </w:r>
      <w:r w:rsidR="00C607F4" w:rsidRPr="00384F62">
        <w:rPr>
          <w:rFonts w:ascii="CG Omega" w:hAnsi="CG Omega" w:cs="Times New Roman"/>
          <w:b/>
        </w:rPr>
        <w:t>ospmolodycz@o2.pl</w:t>
      </w:r>
    </w:p>
    <w:p w:rsidR="00C9423D" w:rsidRPr="00C9423D" w:rsidRDefault="00C9423D" w:rsidP="00C9423D">
      <w:pPr>
        <w:widowControl w:val="0"/>
        <w:suppressAutoHyphens/>
        <w:autoSpaceDE w:val="0"/>
        <w:autoSpaceDN w:val="0"/>
        <w:adjustRightInd w:val="0"/>
        <w:ind w:right="11"/>
        <w:jc w:val="center"/>
        <w:rPr>
          <w:rFonts w:ascii="CG Omega" w:hAnsi="CG Omega"/>
          <w:bCs/>
          <w:iCs/>
          <w:position w:val="-1"/>
          <w:u w:val="single"/>
          <w:lang w:eastAsia="ar-SA"/>
        </w:rPr>
      </w:pPr>
      <w:r w:rsidRPr="00C9423D">
        <w:rPr>
          <w:rFonts w:ascii="CG Omega" w:hAnsi="CG Omega"/>
          <w:bCs/>
          <w:iCs/>
          <w:position w:val="-1"/>
          <w:u w:val="single"/>
          <w:lang w:eastAsia="ar-SA"/>
        </w:rPr>
        <w:t>Oferta przetargowa na realizację zadania:</w:t>
      </w:r>
    </w:p>
    <w:p w:rsidR="00C9423D" w:rsidRPr="00A52290" w:rsidRDefault="00C9423D" w:rsidP="00C9423D">
      <w:pPr>
        <w:spacing w:line="240" w:lineRule="auto"/>
        <w:ind w:left="708"/>
        <w:jc w:val="center"/>
        <w:rPr>
          <w:rFonts w:ascii="CG Omega" w:hAnsi="CG Omega"/>
          <w:b/>
          <w:bCs/>
          <w:sz w:val="24"/>
          <w:szCs w:val="24"/>
        </w:rPr>
      </w:pPr>
      <w:r w:rsidRPr="00BD72AD">
        <w:rPr>
          <w:rFonts w:ascii="CG Omega" w:hAnsi="CG Omega" w:cs="Arial"/>
          <w:b/>
        </w:rPr>
        <w:t>„</w:t>
      </w:r>
      <w:r w:rsidR="00C607F4">
        <w:rPr>
          <w:rFonts w:ascii="CG Omega" w:hAnsi="CG Omega"/>
          <w:b/>
          <w:bCs/>
          <w:sz w:val="24"/>
          <w:szCs w:val="24"/>
        </w:rPr>
        <w:t>Dostawa wyposażenia jednostki OSP w</w:t>
      </w:r>
      <w:r>
        <w:rPr>
          <w:rFonts w:ascii="CG Omega" w:hAnsi="CG Omega"/>
          <w:b/>
          <w:bCs/>
          <w:sz w:val="24"/>
          <w:szCs w:val="24"/>
        </w:rPr>
        <w:t xml:space="preserve"> </w:t>
      </w:r>
      <w:proofErr w:type="spellStart"/>
      <w:r>
        <w:rPr>
          <w:rFonts w:ascii="CG Omega" w:hAnsi="CG Omega"/>
          <w:b/>
          <w:bCs/>
          <w:sz w:val="24"/>
          <w:szCs w:val="24"/>
        </w:rPr>
        <w:t>Mołodyczu</w:t>
      </w:r>
      <w:proofErr w:type="spellEnd"/>
      <w:r w:rsidRPr="00BD72AD">
        <w:rPr>
          <w:rFonts w:ascii="CG Omega" w:hAnsi="CG Omega" w:cs="Arial"/>
          <w:b/>
        </w:rPr>
        <w:t>”</w:t>
      </w:r>
    </w:p>
    <w:p w:rsidR="00A21C0D" w:rsidRPr="00384F62" w:rsidRDefault="00C607F4" w:rsidP="00C607F4">
      <w:pPr>
        <w:spacing w:line="240" w:lineRule="auto"/>
        <w:ind w:left="2124"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384F62">
        <w:rPr>
          <w:rFonts w:ascii="CG Omega" w:eastAsia="Times New Roman" w:hAnsi="CG Omega" w:cs="Times New Roman"/>
          <w:b/>
          <w:lang w:eastAsia="pl-PL"/>
        </w:rPr>
        <w:t xml:space="preserve">w terminie do 02 września 2021 r.  </w:t>
      </w:r>
      <w:r w:rsidR="0040739C">
        <w:rPr>
          <w:rFonts w:ascii="CG Omega" w:eastAsia="Times New Roman" w:hAnsi="CG Omega" w:cs="Times New Roman"/>
          <w:b/>
          <w:lang w:eastAsia="pl-PL"/>
        </w:rPr>
        <w:t>godz. 10.00</w:t>
      </w:r>
    </w:p>
    <w:p w:rsidR="00EB6ECF" w:rsidRDefault="00EB6ECF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EB6ECF" w:rsidRPr="00EB6ECF" w:rsidRDefault="00EB6ECF" w:rsidP="00EB6ECF">
      <w:pPr>
        <w:jc w:val="center"/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</w:pPr>
      <w:r w:rsidRPr="00812F0D">
        <w:rPr>
          <w:rFonts w:ascii="CG Omega" w:eastAsia="Times New Roman" w:hAnsi="CG Omega" w:cs="Times New Roman"/>
          <w:b/>
          <w:smallCaps/>
          <w:sz w:val="24"/>
          <w:lang w:eastAsia="pl-PL"/>
        </w:rPr>
        <w:t>Rozdział</w:t>
      </w:r>
      <w:r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 xml:space="preserve"> VII</w:t>
      </w:r>
      <w:r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>I</w:t>
      </w:r>
      <w:r w:rsidRPr="00812F0D">
        <w:rPr>
          <w:rFonts w:ascii="CG Omega" w:eastAsia="Times New Roman" w:hAnsi="CG Omega" w:cs="Times New Roman"/>
          <w:b/>
          <w:smallCaps/>
          <w:sz w:val="24"/>
          <w:szCs w:val="24"/>
          <w:lang w:eastAsia="pl-PL"/>
        </w:rPr>
        <w:t xml:space="preserve"> </w:t>
      </w:r>
    </w:p>
    <w:p w:rsidR="00EB6ECF" w:rsidRPr="00EB6ECF" w:rsidRDefault="00EB6ECF" w:rsidP="00EB6ECF">
      <w:pPr>
        <w:spacing w:line="240" w:lineRule="auto"/>
        <w:jc w:val="center"/>
        <w:rPr>
          <w:rFonts w:ascii="CG Omega" w:hAnsi="CG Omega"/>
          <w:b/>
          <w:smallCaps/>
          <w:sz w:val="24"/>
          <w:szCs w:val="24"/>
        </w:rPr>
      </w:pPr>
      <w:r w:rsidRPr="00EB6ECF">
        <w:rPr>
          <w:rFonts w:ascii="CG Omega" w:hAnsi="CG Omega"/>
          <w:b/>
          <w:smallCaps/>
          <w:sz w:val="24"/>
          <w:szCs w:val="24"/>
        </w:rPr>
        <w:t>Opis sposobu obliczania ceny</w:t>
      </w:r>
    </w:p>
    <w:p w:rsidR="00EB6ECF" w:rsidRPr="00EB6ECF" w:rsidRDefault="00EB6ECF" w:rsidP="00EB6ECF">
      <w:pPr>
        <w:spacing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EB6ECF" w:rsidRDefault="00EB6ECF" w:rsidP="00EB6ECF">
      <w:pPr>
        <w:pStyle w:val="Akapitzlist"/>
        <w:numPr>
          <w:ilvl w:val="1"/>
          <w:numId w:val="45"/>
        </w:numPr>
        <w:suppressAutoHyphens/>
        <w:spacing w:line="240" w:lineRule="auto"/>
        <w:ind w:left="426" w:hanging="426"/>
        <w:jc w:val="both"/>
        <w:rPr>
          <w:rFonts w:ascii="CG Omega" w:eastAsia="Times New Roman" w:hAnsi="CG Omega" w:cs="Arial"/>
          <w:lang w:eastAsia="ar-SA"/>
        </w:rPr>
      </w:pPr>
      <w:r w:rsidRPr="00EB6ECF">
        <w:rPr>
          <w:rFonts w:ascii="CG Omega" w:eastAsia="Times New Roman" w:hAnsi="CG Omega" w:cs="Arial"/>
          <w:lang w:eastAsia="ar-SA"/>
        </w:rPr>
        <w:t xml:space="preserve">Zamawiający informuje, że formą wynagrodzenia </w:t>
      </w:r>
      <w:r w:rsidR="00C607F4">
        <w:rPr>
          <w:rFonts w:ascii="CG Omega" w:eastAsia="Times New Roman" w:hAnsi="CG Omega" w:cs="Arial"/>
          <w:lang w:eastAsia="ar-SA"/>
        </w:rPr>
        <w:t xml:space="preserve">za wykonaną dostawę wyposażenia </w:t>
      </w:r>
      <w:r w:rsidRPr="00EB6ECF">
        <w:rPr>
          <w:rFonts w:ascii="CG Omega" w:eastAsia="Times New Roman" w:hAnsi="CG Omega" w:cs="Arial"/>
          <w:lang w:eastAsia="ar-SA"/>
        </w:rPr>
        <w:t xml:space="preserve"> będzie wynagrodzenie ryczałtowe.</w:t>
      </w:r>
    </w:p>
    <w:p w:rsidR="00C607F4" w:rsidRPr="00C607F4" w:rsidRDefault="00EB6ECF" w:rsidP="000571AA">
      <w:pPr>
        <w:pStyle w:val="Akapitzlist"/>
        <w:numPr>
          <w:ilvl w:val="1"/>
          <w:numId w:val="45"/>
        </w:numPr>
        <w:suppressAutoHyphens/>
        <w:spacing w:line="240" w:lineRule="auto"/>
        <w:ind w:left="426" w:hanging="426"/>
        <w:jc w:val="both"/>
        <w:rPr>
          <w:rFonts w:ascii="CG Omega" w:eastAsia="Times New Roman" w:hAnsi="CG Omega" w:cs="Arial"/>
          <w:lang w:eastAsia="ar-SA"/>
        </w:rPr>
      </w:pPr>
      <w:r w:rsidRPr="00C607F4">
        <w:rPr>
          <w:rFonts w:ascii="CG Omega" w:eastAsia="Times New Roman" w:hAnsi="CG Omega" w:cs="Times New Roman"/>
          <w:lang w:eastAsia="ar-SA"/>
        </w:rPr>
        <w:t>Cena oferty stanowić będzie ryczałtowe i ostateczne wynagrodzenie Wykonawcy za wyk</w:t>
      </w:r>
      <w:r w:rsidR="00C607F4">
        <w:rPr>
          <w:rFonts w:ascii="CG Omega" w:eastAsia="Times New Roman" w:hAnsi="CG Omega" w:cs="Times New Roman"/>
          <w:lang w:eastAsia="ar-SA"/>
        </w:rPr>
        <w:t>onanie   przedmiotu zamówienia.</w:t>
      </w:r>
    </w:p>
    <w:p w:rsidR="00EB6ECF" w:rsidRPr="00C607F4" w:rsidRDefault="00EB6ECF" w:rsidP="00C607F4">
      <w:pPr>
        <w:pStyle w:val="Akapitzlist"/>
        <w:numPr>
          <w:ilvl w:val="1"/>
          <w:numId w:val="45"/>
        </w:numPr>
        <w:suppressAutoHyphens/>
        <w:spacing w:line="240" w:lineRule="auto"/>
        <w:ind w:left="426" w:hanging="426"/>
        <w:jc w:val="both"/>
        <w:rPr>
          <w:rFonts w:ascii="CG Omega" w:eastAsia="Times New Roman" w:hAnsi="CG Omega" w:cs="Arial"/>
          <w:lang w:eastAsia="ar-SA"/>
        </w:rPr>
      </w:pPr>
      <w:r w:rsidRPr="00C607F4">
        <w:rPr>
          <w:rFonts w:ascii="CG Omega" w:eastAsia="Times New Roman" w:hAnsi="CG Omega" w:cs="Times New Roman"/>
          <w:lang w:eastAsia="ar-SA"/>
        </w:rPr>
        <w:t>Cen</w:t>
      </w:r>
      <w:r w:rsidRPr="00C607F4">
        <w:rPr>
          <w:rFonts w:ascii="CG Omega" w:eastAsia="Times New Roman" w:hAnsi="CG Omega" w:cs="TimesNewRoman"/>
          <w:lang w:eastAsia="ar-SA"/>
        </w:rPr>
        <w:t xml:space="preserve">ę </w:t>
      </w:r>
      <w:r w:rsidRPr="00C607F4">
        <w:rPr>
          <w:rFonts w:ascii="CG Omega" w:eastAsia="Times New Roman" w:hAnsi="CG Omega" w:cs="Times New Roman"/>
          <w:lang w:eastAsia="ar-SA"/>
        </w:rPr>
        <w:t>brutto oferty nale</w:t>
      </w:r>
      <w:r w:rsidRPr="00C607F4">
        <w:rPr>
          <w:rFonts w:ascii="CG Omega" w:eastAsia="Times New Roman" w:hAnsi="CG Omega" w:cs="TimesNewRoman"/>
          <w:lang w:eastAsia="ar-SA"/>
        </w:rPr>
        <w:t>ż</w:t>
      </w:r>
      <w:r w:rsidRPr="00C607F4">
        <w:rPr>
          <w:rFonts w:ascii="CG Omega" w:eastAsia="Times New Roman" w:hAnsi="CG Omega" w:cs="Times New Roman"/>
          <w:lang w:eastAsia="ar-SA"/>
        </w:rPr>
        <w:t>y obliczy</w:t>
      </w:r>
      <w:r w:rsidRPr="00C607F4">
        <w:rPr>
          <w:rFonts w:ascii="CG Omega" w:eastAsia="Times New Roman" w:hAnsi="CG Omega" w:cs="TimesNewRoman"/>
          <w:lang w:eastAsia="ar-SA"/>
        </w:rPr>
        <w:t xml:space="preserve">ć </w:t>
      </w:r>
      <w:r w:rsidRPr="00C607F4">
        <w:rPr>
          <w:rFonts w:ascii="CG Omega" w:eastAsia="Times New Roman" w:hAnsi="CG Omega" w:cs="Times New Roman"/>
          <w:lang w:eastAsia="ar-SA"/>
        </w:rPr>
        <w:t>uwzgl</w:t>
      </w:r>
      <w:r w:rsidRPr="00C607F4">
        <w:rPr>
          <w:rFonts w:ascii="CG Omega" w:eastAsia="Times New Roman" w:hAnsi="CG Omega" w:cs="TimesNewRoman"/>
          <w:lang w:eastAsia="ar-SA"/>
        </w:rPr>
        <w:t>ę</w:t>
      </w:r>
      <w:r w:rsidRPr="00C607F4">
        <w:rPr>
          <w:rFonts w:ascii="CG Omega" w:eastAsia="Times New Roman" w:hAnsi="CG Omega" w:cs="Times New Roman"/>
          <w:lang w:eastAsia="ar-SA"/>
        </w:rPr>
        <w:t>dniaj</w:t>
      </w:r>
      <w:r w:rsidRPr="00C607F4">
        <w:rPr>
          <w:rFonts w:ascii="CG Omega" w:eastAsia="Times New Roman" w:hAnsi="CG Omega" w:cs="TimesNewRoman"/>
          <w:lang w:eastAsia="ar-SA"/>
        </w:rPr>
        <w:t>ą</w:t>
      </w:r>
      <w:r w:rsidRPr="00C607F4">
        <w:rPr>
          <w:rFonts w:ascii="CG Omega" w:eastAsia="Times New Roman" w:hAnsi="CG Omega" w:cs="Times New Roman"/>
          <w:lang w:eastAsia="ar-SA"/>
        </w:rPr>
        <w:t>c okre</w:t>
      </w:r>
      <w:r w:rsidRPr="00C607F4">
        <w:rPr>
          <w:rFonts w:ascii="CG Omega" w:eastAsia="Times New Roman" w:hAnsi="CG Omega" w:cs="TimesNewRoman"/>
          <w:lang w:eastAsia="ar-SA"/>
        </w:rPr>
        <w:t>ś</w:t>
      </w:r>
      <w:r w:rsidR="00C607F4">
        <w:rPr>
          <w:rFonts w:ascii="CG Omega" w:eastAsia="Times New Roman" w:hAnsi="CG Omega" w:cs="Times New Roman"/>
          <w:lang w:eastAsia="ar-SA"/>
        </w:rPr>
        <w:t xml:space="preserve">lony </w:t>
      </w:r>
      <w:r w:rsidRPr="00C607F4">
        <w:rPr>
          <w:rFonts w:ascii="CG Omega" w:eastAsia="Times New Roman" w:hAnsi="CG Omega" w:cs="Times New Roman"/>
          <w:b/>
          <w:lang w:eastAsia="ar-SA"/>
        </w:rPr>
        <w:t xml:space="preserve"> </w:t>
      </w:r>
      <w:r w:rsidRPr="00C607F4">
        <w:rPr>
          <w:rFonts w:ascii="CG Omega" w:eastAsia="Times New Roman" w:hAnsi="CG Omega" w:cs="Times New Roman"/>
          <w:lang w:eastAsia="ar-SA"/>
        </w:rPr>
        <w:t>ilo</w:t>
      </w:r>
      <w:r w:rsidRPr="00C607F4">
        <w:rPr>
          <w:rFonts w:ascii="CG Omega" w:eastAsia="Times New Roman" w:hAnsi="CG Omega" w:cs="TimesNewRoman"/>
          <w:lang w:eastAsia="ar-SA"/>
        </w:rPr>
        <w:t>ś</w:t>
      </w:r>
      <w:r w:rsidRPr="00C607F4">
        <w:rPr>
          <w:rFonts w:ascii="CG Omega" w:eastAsia="Times New Roman" w:hAnsi="CG Omega" w:cs="Times New Roman"/>
          <w:lang w:eastAsia="ar-SA"/>
        </w:rPr>
        <w:t>ciowy i jako</w:t>
      </w:r>
      <w:r w:rsidRPr="00C607F4">
        <w:rPr>
          <w:rFonts w:ascii="CG Omega" w:eastAsia="Times New Roman" w:hAnsi="CG Omega" w:cs="TimesNewRoman"/>
          <w:lang w:eastAsia="ar-SA"/>
        </w:rPr>
        <w:t>ś</w:t>
      </w:r>
      <w:r w:rsidRPr="00C607F4">
        <w:rPr>
          <w:rFonts w:ascii="CG Omega" w:eastAsia="Times New Roman" w:hAnsi="CG Omega" w:cs="Times New Roman"/>
          <w:lang w:eastAsia="ar-SA"/>
        </w:rPr>
        <w:t>ciowy zakres zamówienia i ewentualne ryzyko z tytułu oszacowania wszelkich kosztów zwi</w:t>
      </w:r>
      <w:r w:rsidRPr="00C607F4">
        <w:rPr>
          <w:rFonts w:ascii="CG Omega" w:eastAsia="Times New Roman" w:hAnsi="CG Omega" w:cs="TimesNewRoman"/>
          <w:lang w:eastAsia="ar-SA"/>
        </w:rPr>
        <w:t>ą</w:t>
      </w:r>
      <w:r w:rsidRPr="00C607F4">
        <w:rPr>
          <w:rFonts w:ascii="CG Omega" w:eastAsia="Times New Roman" w:hAnsi="CG Omega" w:cs="Times New Roman"/>
          <w:lang w:eastAsia="ar-SA"/>
        </w:rPr>
        <w:t>zanych z realizacj</w:t>
      </w:r>
      <w:r w:rsidRPr="00C607F4">
        <w:rPr>
          <w:rFonts w:ascii="CG Omega" w:eastAsia="Times New Roman" w:hAnsi="CG Omega" w:cs="TimesNewRoman"/>
          <w:lang w:eastAsia="ar-SA"/>
        </w:rPr>
        <w:t xml:space="preserve">ą </w:t>
      </w:r>
      <w:r w:rsidRPr="00C607F4">
        <w:rPr>
          <w:rFonts w:ascii="CG Omega" w:eastAsia="Times New Roman" w:hAnsi="CG Omega" w:cs="Times New Roman"/>
          <w:lang w:eastAsia="ar-SA"/>
        </w:rPr>
        <w:t>zamówienia oraz oddziaływania innych czynników maj</w:t>
      </w:r>
      <w:r w:rsidRPr="00C607F4">
        <w:rPr>
          <w:rFonts w:ascii="CG Omega" w:eastAsia="Times New Roman" w:hAnsi="CG Omega" w:cs="TimesNewRoman"/>
          <w:lang w:eastAsia="ar-SA"/>
        </w:rPr>
        <w:t>ą</w:t>
      </w:r>
      <w:r w:rsidRPr="00C607F4">
        <w:rPr>
          <w:rFonts w:ascii="CG Omega" w:eastAsia="Times New Roman" w:hAnsi="CG Omega" w:cs="Times New Roman"/>
          <w:lang w:eastAsia="ar-SA"/>
        </w:rPr>
        <w:t>cych lub mog</w:t>
      </w:r>
      <w:r w:rsidRPr="00C607F4">
        <w:rPr>
          <w:rFonts w:ascii="CG Omega" w:eastAsia="Times New Roman" w:hAnsi="CG Omega" w:cs="TimesNewRoman"/>
          <w:lang w:eastAsia="ar-SA"/>
        </w:rPr>
        <w:t>ą</w:t>
      </w:r>
      <w:r w:rsidRPr="00C607F4">
        <w:rPr>
          <w:rFonts w:ascii="CG Omega" w:eastAsia="Times New Roman" w:hAnsi="CG Omega" w:cs="Times New Roman"/>
          <w:lang w:eastAsia="ar-SA"/>
        </w:rPr>
        <w:t>cych mie</w:t>
      </w:r>
      <w:r w:rsidRPr="00C607F4">
        <w:rPr>
          <w:rFonts w:ascii="CG Omega" w:eastAsia="Times New Roman" w:hAnsi="CG Omega" w:cs="TimesNewRoman"/>
          <w:lang w:eastAsia="ar-SA"/>
        </w:rPr>
        <w:t xml:space="preserve">ć </w:t>
      </w:r>
      <w:r w:rsidRPr="00C607F4">
        <w:rPr>
          <w:rFonts w:ascii="CG Omega" w:eastAsia="Times New Roman" w:hAnsi="CG Omega" w:cs="Times New Roman"/>
          <w:lang w:eastAsia="ar-SA"/>
        </w:rPr>
        <w:t>wpływ na wartość oferty.</w:t>
      </w:r>
    </w:p>
    <w:p w:rsidR="00EB6ECF" w:rsidRDefault="00EB6ECF" w:rsidP="00EB6ECF">
      <w:pPr>
        <w:pStyle w:val="Akapitzlist"/>
        <w:numPr>
          <w:ilvl w:val="1"/>
          <w:numId w:val="45"/>
        </w:numPr>
        <w:suppressAutoHyphens/>
        <w:spacing w:line="240" w:lineRule="auto"/>
        <w:ind w:left="426" w:hanging="426"/>
        <w:jc w:val="both"/>
        <w:rPr>
          <w:rFonts w:ascii="CG Omega" w:eastAsia="Times New Roman" w:hAnsi="CG Omega" w:cs="Arial"/>
          <w:lang w:eastAsia="ar-SA"/>
        </w:rPr>
      </w:pPr>
      <w:r w:rsidRPr="00EB6ECF">
        <w:rPr>
          <w:rFonts w:ascii="CG Omega" w:eastAsia="Times New Roman" w:hAnsi="CG Omega" w:cs="Arial"/>
          <w:lang w:eastAsia="ar-SA"/>
        </w:rPr>
        <w:t xml:space="preserve">Cenę  oferty należy określić z dokładnością do dwóch miejsc po przecinku. </w:t>
      </w:r>
    </w:p>
    <w:p w:rsidR="00EB6ECF" w:rsidRPr="00EB6ECF" w:rsidRDefault="00EB6ECF" w:rsidP="00EB6ECF">
      <w:pPr>
        <w:pStyle w:val="Akapitzlist"/>
        <w:numPr>
          <w:ilvl w:val="1"/>
          <w:numId w:val="45"/>
        </w:numPr>
        <w:suppressAutoHyphens/>
        <w:spacing w:line="240" w:lineRule="auto"/>
        <w:ind w:left="426" w:hanging="426"/>
        <w:jc w:val="both"/>
        <w:rPr>
          <w:rFonts w:ascii="CG Omega" w:eastAsia="Times New Roman" w:hAnsi="CG Omega" w:cs="Arial"/>
          <w:lang w:eastAsia="ar-SA"/>
        </w:rPr>
      </w:pPr>
      <w:r w:rsidRPr="00EB6ECF">
        <w:rPr>
          <w:rFonts w:ascii="CG Omega" w:eastAsia="Times New Roman" w:hAnsi="CG Omega" w:cs="Arial"/>
          <w:lang w:eastAsia="ar-SA"/>
        </w:rPr>
        <w:t xml:space="preserve">Cena oferty winna uwzględniać wszelkie należne opłaty, w szczególności podatki – w tym </w:t>
      </w:r>
      <w:r w:rsidRPr="00EB6ECF">
        <w:rPr>
          <w:rFonts w:ascii="CG Omega" w:hAnsi="CG Omega" w:cs="Arial"/>
        </w:rPr>
        <w:t xml:space="preserve">podatek VAT. </w:t>
      </w:r>
    </w:p>
    <w:p w:rsidR="00EB6ECF" w:rsidRPr="00EB6ECF" w:rsidRDefault="00EB6ECF" w:rsidP="00EB6ECF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8.7</w:t>
      </w:r>
      <w:r>
        <w:rPr>
          <w:rFonts w:ascii="CG Omega" w:hAnsi="CG Omega" w:cs="Arial"/>
        </w:rPr>
        <w:tab/>
      </w:r>
      <w:r w:rsidRPr="00EB6ECF">
        <w:rPr>
          <w:rFonts w:ascii="CG Omega" w:hAnsi="CG Omega"/>
        </w:rPr>
        <w:t>Ceny j</w:t>
      </w:r>
      <w:r w:rsidRPr="00EB6ECF">
        <w:rPr>
          <w:rFonts w:ascii="CG Omega" w:hAnsi="CG Omega"/>
          <w:iCs/>
        </w:rPr>
        <w:t>ednostkowe</w:t>
      </w:r>
      <w:r w:rsidRPr="00EB6ECF">
        <w:rPr>
          <w:rFonts w:ascii="CG Omega" w:hAnsi="CG Omega"/>
        </w:rPr>
        <w:t xml:space="preserve"> określone przez Wykonawcę w kosztorysie ofertowym winny być ustalone jako ryczałtowe, kompletne i jednoznaczne. Ceny te nie będą zmieniane w toku realizacji przedmiotu zamówienia i nie będą podlegały waloryzacji. </w:t>
      </w:r>
    </w:p>
    <w:p w:rsidR="00EB6ECF" w:rsidRPr="00602CC3" w:rsidRDefault="00EB6ECF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284480" w:rsidRPr="00284480" w:rsidRDefault="00EB6ECF" w:rsidP="0028448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lang w:eastAsia="pl-PL"/>
        </w:rPr>
      </w:pPr>
      <w:r>
        <w:rPr>
          <w:rFonts w:ascii="CG Omega" w:eastAsia="Times New Roman" w:hAnsi="CG Omega" w:cs="Times New Roman"/>
          <w:b/>
          <w:smallCaps/>
          <w:sz w:val="24"/>
          <w:lang w:eastAsia="pl-PL"/>
        </w:rPr>
        <w:t>Rozdział IX</w:t>
      </w:r>
    </w:p>
    <w:p w:rsidR="00107A39" w:rsidRDefault="00602CC3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lang w:eastAsia="pl-PL"/>
        </w:rPr>
      </w:pPr>
      <w:r w:rsidRPr="00284480">
        <w:rPr>
          <w:rFonts w:ascii="CG Omega" w:eastAsia="Times New Roman" w:hAnsi="CG Omega" w:cs="Times New Roman"/>
          <w:b/>
          <w:smallCaps/>
          <w:sz w:val="24"/>
          <w:lang w:eastAsia="pl-PL"/>
        </w:rPr>
        <w:t>T</w:t>
      </w:r>
      <w:r w:rsidR="00107A39" w:rsidRPr="00284480">
        <w:rPr>
          <w:rFonts w:ascii="CG Omega" w:eastAsia="Times New Roman" w:hAnsi="CG Omega" w:cs="Times New Roman"/>
          <w:b/>
          <w:smallCaps/>
          <w:sz w:val="24"/>
          <w:lang w:eastAsia="pl-PL"/>
        </w:rPr>
        <w:t>ermin i miejsce składania ofert</w:t>
      </w:r>
    </w:p>
    <w:p w:rsidR="00A21C0D" w:rsidRPr="00284480" w:rsidRDefault="00A21C0D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lang w:eastAsia="pl-PL"/>
        </w:rPr>
      </w:pPr>
    </w:p>
    <w:p w:rsidR="00D9124B" w:rsidRPr="00A22AA8" w:rsidRDefault="00EB6ECF" w:rsidP="0024695E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G Omega" w:hAnsi="CG Omega" w:cs="Arial"/>
        </w:rPr>
        <w:t>9</w:t>
      </w:r>
      <w:r w:rsidR="001520D4">
        <w:rPr>
          <w:rFonts w:ascii="CG Omega" w:hAnsi="CG Omega" w:cs="Arial"/>
        </w:rPr>
        <w:t>.1</w:t>
      </w:r>
      <w:r w:rsidR="00CC21D2" w:rsidRPr="003B149B">
        <w:rPr>
          <w:rFonts w:ascii="CG Omega" w:hAnsi="CG Omega" w:cs="Arial"/>
        </w:rPr>
        <w:t xml:space="preserve"> </w:t>
      </w:r>
      <w:r w:rsidR="00D9124B">
        <w:rPr>
          <w:rFonts w:ascii="CG Omega" w:hAnsi="CG Omega" w:cs="Arial"/>
        </w:rPr>
        <w:t xml:space="preserve"> Ofert</w:t>
      </w:r>
      <w:r w:rsidR="00A22AA8">
        <w:rPr>
          <w:rFonts w:ascii="CG Omega" w:hAnsi="CG Omega" w:cs="Arial"/>
        </w:rPr>
        <w:t xml:space="preserve">y należy złożyć w postaci elektronicznej na adres poczty elektronicznej zamawiającego:  </w:t>
      </w:r>
      <w:hyperlink r:id="rId7" w:history="1">
        <w:r w:rsidR="00A22AA8" w:rsidRPr="004B4E60">
          <w:rPr>
            <w:rStyle w:val="Hipercze"/>
            <w:rFonts w:ascii="CG Omega" w:hAnsi="CG Omega" w:cs="Times New Roman"/>
            <w:b/>
          </w:rPr>
          <w:t>ospmolodycz@o2.pl</w:t>
        </w:r>
      </w:hyperlink>
      <w:r w:rsidR="00A22A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2AA8">
        <w:rPr>
          <w:rFonts w:ascii="CG Omega" w:hAnsi="CG Omega" w:cs="Arial"/>
          <w:b/>
        </w:rPr>
        <w:t>w terminie do dnia 02-09-2021</w:t>
      </w:r>
      <w:r w:rsidR="00D9124B">
        <w:rPr>
          <w:rFonts w:ascii="CG Omega" w:hAnsi="CG Omega" w:cs="Arial"/>
          <w:b/>
        </w:rPr>
        <w:t xml:space="preserve"> do godz. 10:00 </w:t>
      </w:r>
    </w:p>
    <w:p w:rsidR="00D9124B" w:rsidRPr="00A22AA8" w:rsidRDefault="00EB6ECF" w:rsidP="00A22AA8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9</w:t>
      </w:r>
      <w:r w:rsidR="0024695E">
        <w:rPr>
          <w:rFonts w:ascii="CG Omega" w:hAnsi="CG Omega" w:cs="Arial"/>
        </w:rPr>
        <w:t xml:space="preserve">.2  </w:t>
      </w:r>
      <w:r w:rsidR="00EB5BFA" w:rsidRPr="005B54CF">
        <w:rPr>
          <w:rFonts w:ascii="CG Omega" w:hAnsi="CG Omega" w:cs="Arial"/>
        </w:rPr>
        <w:t>Otw</w:t>
      </w:r>
      <w:r w:rsidR="00A22AA8">
        <w:rPr>
          <w:rFonts w:ascii="CG Omega" w:hAnsi="CG Omega" w:cs="Arial"/>
        </w:rPr>
        <w:t xml:space="preserve">arcie ofert nastąpi  </w:t>
      </w:r>
      <w:r w:rsidR="00A22AA8">
        <w:rPr>
          <w:rFonts w:ascii="CG Omega" w:hAnsi="CG Omega" w:cs="Arial"/>
          <w:b/>
        </w:rPr>
        <w:t>w dniu  02-09-2021</w:t>
      </w:r>
      <w:r w:rsidR="00EB5BFA" w:rsidRPr="00FB5938">
        <w:rPr>
          <w:rFonts w:ascii="CG Omega" w:hAnsi="CG Omega" w:cs="Arial"/>
          <w:b/>
        </w:rPr>
        <w:t xml:space="preserve"> o godz. 10:15</w:t>
      </w:r>
    </w:p>
    <w:p w:rsidR="00D9124B" w:rsidRPr="00D9124B" w:rsidRDefault="00EB6ECF" w:rsidP="00D9124B">
      <w:pPr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9</w:t>
      </w:r>
      <w:r w:rsidR="001520D4">
        <w:rPr>
          <w:rFonts w:ascii="CG Omega" w:hAnsi="CG Omega" w:cs="Arial"/>
          <w:b/>
        </w:rPr>
        <w:t>.</w:t>
      </w:r>
      <w:r w:rsidR="00D9124B">
        <w:rPr>
          <w:rFonts w:ascii="CG Omega" w:hAnsi="CG Omega" w:cs="Arial"/>
        </w:rPr>
        <w:t>3</w:t>
      </w:r>
      <w:r w:rsidR="00617DE4">
        <w:rPr>
          <w:rFonts w:ascii="CG Omega" w:hAnsi="CG Omega" w:cs="Arial"/>
        </w:rPr>
        <w:t xml:space="preserve"> </w:t>
      </w:r>
      <w:r w:rsidR="0024695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Oferty złożone po terminie będą </w:t>
      </w:r>
      <w:r w:rsidR="00D9124B">
        <w:rPr>
          <w:rFonts w:ascii="CG Omega" w:hAnsi="CG Omega" w:cs="Arial"/>
        </w:rPr>
        <w:t>nie będą rozpatrywane</w:t>
      </w:r>
      <w:r w:rsidR="00EB5BFA">
        <w:rPr>
          <w:rFonts w:ascii="CG Omega" w:hAnsi="CG Omega" w:cs="Arial"/>
        </w:rPr>
        <w:t xml:space="preserve"> i zostaną zwrócone do adresata</w:t>
      </w:r>
      <w:r w:rsidR="00D9124B">
        <w:rPr>
          <w:rFonts w:ascii="CG Omega" w:hAnsi="CG Omega" w:cs="Arial"/>
        </w:rPr>
        <w:t>.</w:t>
      </w:r>
    </w:p>
    <w:p w:rsidR="00A22AA8" w:rsidRDefault="00EB6ECF" w:rsidP="00A22AA8">
      <w:pPr>
        <w:ind w:left="567" w:hanging="567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9</w:t>
      </w:r>
      <w:r w:rsidR="001520D4">
        <w:rPr>
          <w:rFonts w:ascii="CG Omega" w:hAnsi="CG Omega" w:cs="Arial"/>
          <w:b/>
        </w:rPr>
        <w:t>.4</w:t>
      </w:r>
      <w:r w:rsidR="00CC21D2" w:rsidRPr="003B149B">
        <w:rPr>
          <w:rFonts w:ascii="CG Omega" w:hAnsi="CG Omega" w:cs="Arial"/>
          <w:b/>
        </w:rPr>
        <w:t xml:space="preserve"> </w:t>
      </w:r>
      <w:r w:rsidR="0024695E">
        <w:rPr>
          <w:rFonts w:ascii="CG Omega" w:hAnsi="CG Omega" w:cs="Arial"/>
          <w:b/>
        </w:rPr>
        <w:t xml:space="preserve"> </w:t>
      </w:r>
      <w:r w:rsidR="00A22AA8">
        <w:rPr>
          <w:rFonts w:ascii="CG Omega" w:hAnsi="CG Omega" w:cs="Arial"/>
          <w:b/>
        </w:rPr>
        <w:t>Sesja otwarcia ofert</w:t>
      </w:r>
    </w:p>
    <w:p w:rsidR="00A22AA8" w:rsidRDefault="001520D4" w:rsidP="0024695E">
      <w:pPr>
        <w:ind w:left="851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1)</w:t>
      </w:r>
      <w:r w:rsidR="00CC21D2" w:rsidRPr="003B149B">
        <w:rPr>
          <w:rFonts w:ascii="CG Omega" w:hAnsi="CG Omega" w:cs="Arial"/>
          <w:b/>
        </w:rPr>
        <w:t xml:space="preserve"> </w:t>
      </w:r>
      <w:r w:rsidR="00CC21D2" w:rsidRPr="003B149B">
        <w:rPr>
          <w:rFonts w:ascii="CG Omega" w:hAnsi="CG Omega" w:cs="Arial"/>
        </w:rPr>
        <w:t xml:space="preserve">Bezpośrednio </w:t>
      </w:r>
      <w:r w:rsidR="00D21F6E"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przed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otwarciem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ofert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zamawiający </w:t>
      </w:r>
      <w:r w:rsidR="00D21F6E">
        <w:rPr>
          <w:rFonts w:ascii="CG Omega" w:hAnsi="CG Omega" w:cs="Arial"/>
        </w:rPr>
        <w:t xml:space="preserve"> </w:t>
      </w:r>
      <w:r w:rsidR="00A22AA8">
        <w:rPr>
          <w:rFonts w:ascii="CG Omega" w:hAnsi="CG Omega" w:cs="Arial"/>
        </w:rPr>
        <w:t xml:space="preserve">zamieści informację </w:t>
      </w:r>
      <w:r w:rsidR="00CC21D2" w:rsidRPr="003B149B">
        <w:rPr>
          <w:rFonts w:ascii="CG Omega" w:hAnsi="CG Omega" w:cs="Arial"/>
        </w:rPr>
        <w:t xml:space="preserve"> o wysokości kwoty, jaką zamierza przeznaczyć na</w:t>
      </w:r>
      <w:r>
        <w:rPr>
          <w:rFonts w:ascii="CG Omega" w:hAnsi="CG Omega" w:cs="Arial"/>
        </w:rPr>
        <w:t xml:space="preserve"> sfinansowanie zamówienia.</w:t>
      </w:r>
    </w:p>
    <w:p w:rsidR="00A22AA8" w:rsidRDefault="001520D4" w:rsidP="0024695E">
      <w:pPr>
        <w:ind w:left="851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2)</w:t>
      </w:r>
      <w:r w:rsidR="00CC21D2" w:rsidRPr="003B149B">
        <w:rPr>
          <w:rFonts w:ascii="CG Omega" w:hAnsi="CG Omega" w:cs="Arial"/>
        </w:rPr>
        <w:t xml:space="preserve"> Otwarcie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>ofert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 jest </w:t>
      </w:r>
      <w:r w:rsidR="00D21F6E">
        <w:rPr>
          <w:rFonts w:ascii="CG Omega" w:hAnsi="CG Omega" w:cs="Arial"/>
        </w:rPr>
        <w:t xml:space="preserve"> </w:t>
      </w:r>
      <w:r w:rsidR="00A22AA8">
        <w:rPr>
          <w:rFonts w:ascii="CG Omega" w:hAnsi="CG Omega" w:cs="Arial"/>
        </w:rPr>
        <w:t>jawne.</w:t>
      </w:r>
      <w:r w:rsidR="00CC21D2" w:rsidRPr="003B149B">
        <w:rPr>
          <w:rFonts w:ascii="CG Omega" w:hAnsi="CG Omega" w:cs="Arial"/>
        </w:rPr>
        <w:t xml:space="preserve"> Po</w:t>
      </w:r>
      <w:r w:rsidR="00A22AA8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>otwarciu of</w:t>
      </w:r>
      <w:r w:rsidR="00A22AA8">
        <w:rPr>
          <w:rFonts w:ascii="CG Omega" w:hAnsi="CG Omega" w:cs="Arial"/>
        </w:rPr>
        <w:t>ert zamieszczona zostanie informacja zawierająca</w:t>
      </w:r>
      <w:r w:rsidR="00CC21D2" w:rsidRPr="003B149B">
        <w:rPr>
          <w:rFonts w:ascii="CG Omega" w:hAnsi="CG Omega" w:cs="Arial"/>
        </w:rPr>
        <w:t xml:space="preserve">: </w:t>
      </w:r>
    </w:p>
    <w:p w:rsidR="00CC21D2" w:rsidRPr="003B149B" w:rsidRDefault="00CC21D2" w:rsidP="0024695E">
      <w:pPr>
        <w:ind w:left="85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nazwa i siedziba wykonawcy, którego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oferta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jest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otwierana, cena, a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także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inne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informacje, </w:t>
      </w:r>
      <w:r w:rsidR="00D21F6E">
        <w:rPr>
          <w:rFonts w:ascii="CG Omega" w:hAnsi="CG Omega" w:cs="Arial"/>
        </w:rPr>
        <w:t xml:space="preserve"> </w:t>
      </w:r>
      <w:proofErr w:type="spellStart"/>
      <w:r w:rsidRPr="003B149B">
        <w:rPr>
          <w:rFonts w:ascii="CG Omega" w:hAnsi="CG Omega" w:cs="Arial"/>
        </w:rPr>
        <w:t>np</w:t>
      </w:r>
      <w:proofErr w:type="spellEnd"/>
      <w:r w:rsidRPr="003B149B">
        <w:rPr>
          <w:rFonts w:ascii="CG Omega" w:hAnsi="CG Omega" w:cs="Arial"/>
        </w:rPr>
        <w:t xml:space="preserve">: </w:t>
      </w:r>
      <w:r w:rsidR="00D21F6E"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termin wykonania zamówienia, okres gwarancji, warunki płatności.</w:t>
      </w:r>
    </w:p>
    <w:p w:rsidR="00CC21D2" w:rsidRPr="003B149B" w:rsidRDefault="0024695E" w:rsidP="0024695E">
      <w:pPr>
        <w:ind w:left="851" w:hanging="311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</w:t>
      </w:r>
      <w:r w:rsidR="001520D4">
        <w:rPr>
          <w:rFonts w:ascii="CG Omega" w:hAnsi="CG Omega" w:cs="Arial"/>
        </w:rPr>
        <w:t>)</w:t>
      </w:r>
      <w:r w:rsidR="00CC21D2" w:rsidRPr="003B149B">
        <w:rPr>
          <w:rFonts w:ascii="CG Omega" w:hAnsi="CG Omega" w:cs="Arial"/>
        </w:rPr>
        <w:t xml:space="preserve"> </w:t>
      </w:r>
      <w:r w:rsidR="00617DE4">
        <w:rPr>
          <w:rFonts w:ascii="CG Omega" w:hAnsi="CG Omega" w:cs="Arial"/>
        </w:rPr>
        <w:tab/>
      </w:r>
      <w:r w:rsidR="00CC21D2" w:rsidRPr="003B149B">
        <w:rPr>
          <w:rFonts w:ascii="CG Omega" w:hAnsi="CG Omega" w:cs="Arial"/>
        </w:rPr>
        <w:t xml:space="preserve">Badanie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i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ocena </w:t>
      </w:r>
      <w:r w:rsidR="00D21F6E"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złożonych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ofert </w:t>
      </w:r>
      <w:r w:rsidR="00D21F6E"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dokonana </w:t>
      </w:r>
      <w:r w:rsidR="00D21F6E"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zostanie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 przez </w:t>
      </w:r>
      <w:r w:rsidR="00D21F6E"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komisję</w:t>
      </w:r>
      <w:r w:rsidR="00D21F6E"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przetargową </w:t>
      </w:r>
      <w:r w:rsidR="00414B24">
        <w:rPr>
          <w:rFonts w:ascii="CG Omega" w:hAnsi="CG Omega" w:cs="Arial"/>
        </w:rPr>
        <w:t>w części</w:t>
      </w:r>
      <w:r w:rsidR="00CC21D2" w:rsidRPr="003B149B">
        <w:rPr>
          <w:rFonts w:ascii="CG Omega" w:hAnsi="CG Omega" w:cs="Arial"/>
        </w:rPr>
        <w:t xml:space="preserve">  niejawnej postępowania przetargowego.</w:t>
      </w:r>
    </w:p>
    <w:p w:rsidR="00CC21D2" w:rsidRPr="003B149B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1520D4">
        <w:rPr>
          <w:rFonts w:ascii="CG Omega" w:hAnsi="CG Omega" w:cs="Arial"/>
        </w:rPr>
        <w:t xml:space="preserve">  </w:t>
      </w:r>
      <w:r w:rsidR="0024695E">
        <w:rPr>
          <w:rFonts w:ascii="CG Omega" w:hAnsi="CG Omega" w:cs="Arial"/>
        </w:rPr>
        <w:t xml:space="preserve">  4</w:t>
      </w:r>
      <w:r w:rsidR="001520D4">
        <w:rPr>
          <w:rFonts w:ascii="CG Omega" w:hAnsi="CG Omega" w:cs="Arial"/>
        </w:rPr>
        <w:t>)</w:t>
      </w:r>
      <w:r w:rsidR="00CC21D2" w:rsidRPr="003B149B">
        <w:rPr>
          <w:rFonts w:ascii="CG Omega" w:hAnsi="CG Omega" w:cs="Arial"/>
        </w:rPr>
        <w:t xml:space="preserve"> </w:t>
      </w:r>
      <w:r w:rsidR="0024695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Zamawiający może żądać udzielenia przez Wykonawców wyjaśnień dotyczących treści      </w:t>
      </w:r>
    </w:p>
    <w:p w:rsidR="00CC21D2" w:rsidRPr="003B149B" w:rsidRDefault="00CC21D2" w:rsidP="00CC21D2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="0024695E"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złożonych przez nich ofert.</w:t>
      </w:r>
    </w:p>
    <w:p w:rsidR="00CC21D2" w:rsidRPr="00414B24" w:rsidRDefault="00D21F6E" w:rsidP="00CC21D2">
      <w:pPr>
        <w:jc w:val="both"/>
        <w:rPr>
          <w:rFonts w:ascii="CG Omega" w:hAnsi="CG Omega" w:cs="Arial"/>
        </w:rPr>
      </w:pPr>
      <w:r w:rsidRPr="00414B24">
        <w:rPr>
          <w:rFonts w:ascii="CG Omega" w:hAnsi="CG Omega" w:cs="Arial"/>
        </w:rPr>
        <w:t xml:space="preserve">     </w:t>
      </w:r>
      <w:r w:rsidR="001520D4" w:rsidRPr="00414B24">
        <w:rPr>
          <w:rFonts w:ascii="CG Omega" w:hAnsi="CG Omega" w:cs="Arial"/>
        </w:rPr>
        <w:t xml:space="preserve">  </w:t>
      </w:r>
      <w:r w:rsidR="0024695E">
        <w:rPr>
          <w:rFonts w:ascii="CG Omega" w:hAnsi="CG Omega" w:cs="Arial"/>
        </w:rPr>
        <w:t xml:space="preserve">  5</w:t>
      </w:r>
      <w:r w:rsidR="001520D4" w:rsidRPr="00414B24">
        <w:rPr>
          <w:rFonts w:ascii="CG Omega" w:hAnsi="CG Omega" w:cs="Arial"/>
        </w:rPr>
        <w:t>)</w:t>
      </w:r>
      <w:r w:rsidR="00CC21D2" w:rsidRPr="00414B24">
        <w:rPr>
          <w:rFonts w:ascii="CG Omega" w:hAnsi="CG Omega" w:cs="Arial"/>
        </w:rPr>
        <w:t xml:space="preserve"> </w:t>
      </w:r>
      <w:r w:rsidR="0024695E">
        <w:rPr>
          <w:rFonts w:ascii="CG Omega" w:hAnsi="CG Omega" w:cs="Arial"/>
        </w:rPr>
        <w:t xml:space="preserve"> </w:t>
      </w:r>
      <w:r w:rsidR="00CC21D2" w:rsidRPr="00414B24">
        <w:rPr>
          <w:rFonts w:ascii="CG Omega" w:hAnsi="CG Omega" w:cs="Arial"/>
        </w:rPr>
        <w:t>Zamawiający poprawi w ofercie:</w:t>
      </w:r>
    </w:p>
    <w:p w:rsidR="0024695E" w:rsidRDefault="0024695E" w:rsidP="0024695E">
      <w:pPr>
        <w:numPr>
          <w:ilvl w:val="0"/>
          <w:numId w:val="10"/>
        </w:numPr>
        <w:tabs>
          <w:tab w:val="clear" w:pos="720"/>
          <w:tab w:val="num" w:pos="993"/>
        </w:tabs>
        <w:spacing w:line="240" w:lineRule="auto"/>
        <w:ind w:firstLine="131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</w:t>
      </w:r>
      <w:r w:rsidR="00CC21D2" w:rsidRPr="003B149B">
        <w:rPr>
          <w:rFonts w:ascii="CG Omega" w:hAnsi="CG Omega" w:cs="Arial"/>
        </w:rPr>
        <w:t>oczywiste omyłki pisarskie;</w:t>
      </w:r>
    </w:p>
    <w:p w:rsidR="001520D4" w:rsidRPr="0024695E" w:rsidRDefault="0024695E" w:rsidP="0024695E">
      <w:pPr>
        <w:numPr>
          <w:ilvl w:val="0"/>
          <w:numId w:val="10"/>
        </w:numPr>
        <w:tabs>
          <w:tab w:val="clear" w:pos="720"/>
          <w:tab w:val="num" w:pos="993"/>
        </w:tabs>
        <w:spacing w:line="240" w:lineRule="auto"/>
        <w:ind w:firstLine="131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 xml:space="preserve">   </w:t>
      </w:r>
      <w:r w:rsidR="00CC21D2" w:rsidRPr="0024695E">
        <w:rPr>
          <w:rFonts w:ascii="CG Omega" w:hAnsi="CG Omega" w:cs="Arial"/>
        </w:rPr>
        <w:t xml:space="preserve">oczywiste omyłki rachunkowe, z uwzględnieniem konsekwencji rachunkowych </w:t>
      </w:r>
      <w:r w:rsidR="001520D4" w:rsidRPr="0024695E">
        <w:rPr>
          <w:rFonts w:ascii="CG Omega" w:hAnsi="CG Omega" w:cs="Arial"/>
        </w:rPr>
        <w:t xml:space="preserve">    </w:t>
      </w:r>
    </w:p>
    <w:p w:rsidR="00CC21D2" w:rsidRPr="003B149B" w:rsidRDefault="0024695E" w:rsidP="0024695E">
      <w:pPr>
        <w:spacing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        </w:t>
      </w:r>
      <w:r w:rsidR="00CC21D2" w:rsidRPr="003B149B">
        <w:rPr>
          <w:rFonts w:ascii="CG Omega" w:hAnsi="CG Omega" w:cs="Arial"/>
        </w:rPr>
        <w:t>dokonanych poprawek;</w:t>
      </w:r>
    </w:p>
    <w:p w:rsidR="0024695E" w:rsidRPr="0024695E" w:rsidRDefault="0024695E" w:rsidP="0024695E">
      <w:pPr>
        <w:pStyle w:val="Akapitzlist"/>
        <w:numPr>
          <w:ilvl w:val="0"/>
          <w:numId w:val="50"/>
        </w:numPr>
        <w:spacing w:line="240" w:lineRule="auto"/>
        <w:ind w:left="1134" w:hanging="283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</w:t>
      </w:r>
      <w:r w:rsidR="00CC21D2" w:rsidRPr="0024695E">
        <w:rPr>
          <w:rFonts w:ascii="CG Omega" w:hAnsi="CG Omega" w:cs="Arial"/>
        </w:rPr>
        <w:t>inne omyłki polegające na niezgodności oferty z</w:t>
      </w:r>
      <w:r w:rsidRPr="0024695E">
        <w:rPr>
          <w:rFonts w:ascii="CG Omega" w:hAnsi="CG Omega" w:cs="Arial"/>
        </w:rPr>
        <w:t xml:space="preserve">e SIWZ, niepowodujące </w:t>
      </w:r>
    </w:p>
    <w:p w:rsidR="00CC21D2" w:rsidRPr="0024695E" w:rsidRDefault="0024695E" w:rsidP="0024695E">
      <w:pPr>
        <w:spacing w:line="240" w:lineRule="auto"/>
        <w:ind w:left="851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istotnych </w:t>
      </w:r>
      <w:r w:rsidR="00CC21D2" w:rsidRPr="0024695E">
        <w:rPr>
          <w:rFonts w:ascii="CG Omega" w:hAnsi="CG Omega" w:cs="Arial"/>
        </w:rPr>
        <w:t>zmian w treści oferty.</w:t>
      </w:r>
    </w:p>
    <w:p w:rsidR="00D21F6E" w:rsidRDefault="00D21F6E" w:rsidP="00CC21D2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1520D4">
        <w:rPr>
          <w:rFonts w:ascii="CG Omega" w:hAnsi="CG Omega" w:cs="Arial"/>
        </w:rPr>
        <w:t xml:space="preserve">  </w:t>
      </w:r>
      <w:r w:rsidR="0024695E">
        <w:rPr>
          <w:rFonts w:ascii="CG Omega" w:hAnsi="CG Omega" w:cs="Arial"/>
        </w:rPr>
        <w:t xml:space="preserve">  6</w:t>
      </w:r>
      <w:r w:rsidR="001520D4">
        <w:rPr>
          <w:rFonts w:ascii="CG Omega" w:hAnsi="CG Omega" w:cs="Arial"/>
        </w:rPr>
        <w:t xml:space="preserve">) </w:t>
      </w:r>
      <w:r w:rsidR="0024695E">
        <w:rPr>
          <w:rFonts w:ascii="CG Omega" w:hAnsi="CG Omega" w:cs="Arial"/>
        </w:rPr>
        <w:t xml:space="preserve"> </w:t>
      </w:r>
      <w:r w:rsidR="001520D4">
        <w:rPr>
          <w:rFonts w:ascii="CG Omega" w:hAnsi="CG Omega" w:cs="Arial"/>
        </w:rPr>
        <w:t>o</w:t>
      </w:r>
      <w:r w:rsidR="00CC21D2"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wprowadzonych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poprawkach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zamawiający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niezwłocznie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informuje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wykonawcę, </w:t>
      </w:r>
    </w:p>
    <w:p w:rsidR="00CC21D2" w:rsidRPr="003B149B" w:rsidRDefault="00D21F6E" w:rsidP="00CC21D2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="0024695E"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którego oferta została poprawiona.</w:t>
      </w:r>
    </w:p>
    <w:p w:rsidR="00EB5BFA" w:rsidRPr="00FB5938" w:rsidRDefault="00EB5BFA" w:rsidP="00EB5BFA">
      <w:pPr>
        <w:jc w:val="both"/>
        <w:rPr>
          <w:rFonts w:ascii="CG Omega" w:hAnsi="CG Omega" w:cs="Arial"/>
          <w:b/>
        </w:rPr>
      </w:pPr>
    </w:p>
    <w:p w:rsidR="00812F0D" w:rsidRPr="00284480" w:rsidRDefault="00EB6ECF" w:rsidP="0028448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lang w:eastAsia="pl-PL"/>
        </w:rPr>
      </w:pPr>
      <w:r>
        <w:rPr>
          <w:rFonts w:ascii="CG Omega" w:eastAsia="Times New Roman" w:hAnsi="CG Omega" w:cs="Times New Roman"/>
          <w:b/>
          <w:smallCaps/>
          <w:sz w:val="24"/>
          <w:lang w:eastAsia="pl-PL"/>
        </w:rPr>
        <w:t xml:space="preserve">Rozdział </w:t>
      </w:r>
      <w:r w:rsidR="00812F0D" w:rsidRPr="00284480">
        <w:rPr>
          <w:rFonts w:ascii="CG Omega" w:eastAsia="Times New Roman" w:hAnsi="CG Omega" w:cs="Times New Roman"/>
          <w:b/>
          <w:smallCaps/>
          <w:sz w:val="24"/>
          <w:lang w:eastAsia="pl-PL"/>
        </w:rPr>
        <w:t>X</w:t>
      </w:r>
    </w:p>
    <w:p w:rsidR="00107A39" w:rsidRDefault="00602CC3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lang w:eastAsia="pl-PL"/>
        </w:rPr>
      </w:pPr>
      <w:r w:rsidRPr="00284480">
        <w:rPr>
          <w:rFonts w:ascii="CG Omega" w:eastAsia="Times New Roman" w:hAnsi="CG Omega" w:cs="Times New Roman"/>
          <w:b/>
          <w:smallCaps/>
          <w:sz w:val="24"/>
          <w:lang w:eastAsia="pl-PL"/>
        </w:rPr>
        <w:t>Przesłanki odrzucenia oferty</w:t>
      </w:r>
      <w:r w:rsidR="009B6BDB">
        <w:rPr>
          <w:rFonts w:ascii="CG Omega" w:eastAsia="Times New Roman" w:hAnsi="CG Omega" w:cs="Times New Roman"/>
          <w:b/>
          <w:smallCaps/>
          <w:sz w:val="24"/>
          <w:lang w:eastAsia="pl-PL"/>
        </w:rPr>
        <w:t xml:space="preserve"> i Wykluczenia Wykonawcy</w:t>
      </w:r>
    </w:p>
    <w:p w:rsidR="00A21C0D" w:rsidRPr="00107A39" w:rsidRDefault="00A21C0D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lang w:eastAsia="pl-PL"/>
        </w:rPr>
      </w:pPr>
    </w:p>
    <w:p w:rsidR="009B6BDB" w:rsidRPr="009B6BDB" w:rsidRDefault="00EB6ECF" w:rsidP="009B6BDB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10.</w:t>
      </w:r>
      <w:r w:rsidR="0024695E">
        <w:rPr>
          <w:rFonts w:ascii="CG Omega" w:hAnsi="CG Omega"/>
        </w:rPr>
        <w:t>1</w:t>
      </w:r>
      <w:r w:rsidR="009B6BDB">
        <w:rPr>
          <w:rFonts w:ascii="CG Omega" w:hAnsi="CG Omega"/>
        </w:rPr>
        <w:t xml:space="preserve">    </w:t>
      </w:r>
      <w:r w:rsidR="009B6BDB" w:rsidRPr="009B6BDB">
        <w:rPr>
          <w:rFonts w:ascii="CG Omega" w:hAnsi="CG Omega"/>
        </w:rPr>
        <w:t>Zamawiający odrzuca ofertę, jeżeli:</w:t>
      </w:r>
    </w:p>
    <w:p w:rsidR="009B6BDB" w:rsidRDefault="009B6BDB" w:rsidP="009B6BDB">
      <w:pPr>
        <w:pStyle w:val="Akapitzlist"/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- jest niezgodna z postanowieniami niniejszego zapytania ofertowego,</w:t>
      </w:r>
    </w:p>
    <w:p w:rsidR="009B6BDB" w:rsidRDefault="009B6BDB" w:rsidP="009B6BDB">
      <w:pPr>
        <w:pStyle w:val="Akapitzlist"/>
        <w:spacing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  <w:t>jej treść nie odpowiada warunkom zamówienia, w szczególności ze względu na jej niezgodność z opisem przedmiotu zamówienia;</w:t>
      </w:r>
    </w:p>
    <w:p w:rsidR="009B6BDB" w:rsidRDefault="009B6BDB" w:rsidP="009B6BDB">
      <w:pPr>
        <w:pStyle w:val="Akapitzlist"/>
        <w:spacing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 jej złożenie stanowi czyn nieuczciwej konkurencji w rozumieniu przepisów o zwalczaniu nieuczciwej konkurencji;</w:t>
      </w:r>
    </w:p>
    <w:p w:rsidR="009B6BDB" w:rsidRDefault="009B6BDB" w:rsidP="009B6BDB">
      <w:pPr>
        <w:pStyle w:val="Akapitzlist"/>
        <w:spacing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 zawiera rażąco niską cenę w stosunku do przedmiotu zamówienia t. j. odbiega o 30% od średniej wartości cen złożonych ofert.</w:t>
      </w:r>
    </w:p>
    <w:p w:rsidR="009B6BDB" w:rsidRDefault="009B6BDB" w:rsidP="009B6BDB">
      <w:pPr>
        <w:pStyle w:val="Akapitzlist"/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- została złożona przez wykonawcę wykluczonego z udziału w postępowaniu,</w:t>
      </w:r>
    </w:p>
    <w:p w:rsidR="009B6BDB" w:rsidRDefault="009B6BDB" w:rsidP="009B6BDB">
      <w:pPr>
        <w:pStyle w:val="Akapitzlist"/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- zawiera błędy w obliczeniu ceny;</w:t>
      </w:r>
    </w:p>
    <w:p w:rsidR="009B6BDB" w:rsidRDefault="009B6BDB" w:rsidP="009B6BDB">
      <w:pPr>
        <w:pStyle w:val="Akapitzlist"/>
        <w:spacing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 wykonawca w terminie wskazanym w zawiadomieniu o poprawieniu innej omyłki polegającej na niezgodności oferty z treścią zapytania ofertowego, nie zgodził się na jej poprawienie;</w:t>
      </w:r>
    </w:p>
    <w:p w:rsidR="009B6BDB" w:rsidRDefault="009B6BDB" w:rsidP="009B6BDB">
      <w:pPr>
        <w:pStyle w:val="Akapitzlist"/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- jest nieważna na podstawie odrębnych przepisów</w:t>
      </w:r>
    </w:p>
    <w:p w:rsidR="009B6BDB" w:rsidRDefault="009B6BDB" w:rsidP="009B6BDB">
      <w:pPr>
        <w:pStyle w:val="Akapitzlist"/>
        <w:spacing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 wykonawca nie uzupełnił w wyznaczonym przez zamawiającego terminie wymaganych oświadczeń lub dokumentów</w:t>
      </w:r>
    </w:p>
    <w:p w:rsidR="009B6BDB" w:rsidRPr="009B6BDB" w:rsidRDefault="00EB6ECF" w:rsidP="009B6BDB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10.</w:t>
      </w:r>
      <w:r w:rsidR="0024695E">
        <w:rPr>
          <w:rFonts w:ascii="CG Omega" w:hAnsi="CG Omega"/>
        </w:rPr>
        <w:t>2</w:t>
      </w:r>
      <w:r w:rsidR="009B6BDB">
        <w:rPr>
          <w:rFonts w:ascii="CG Omega" w:hAnsi="CG Omega"/>
        </w:rPr>
        <w:t xml:space="preserve">   </w:t>
      </w:r>
      <w:r w:rsidR="009B6BDB" w:rsidRPr="009B6BDB">
        <w:rPr>
          <w:rFonts w:ascii="CG Omega" w:hAnsi="CG Omega"/>
        </w:rPr>
        <w:t>Zamawiający unieważnia postępowanie, jeżeli:</w:t>
      </w:r>
    </w:p>
    <w:p w:rsidR="009B6BDB" w:rsidRDefault="009B6BDB" w:rsidP="009B6BDB">
      <w:pPr>
        <w:pStyle w:val="Akapitzlist"/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- nie złożono co najmniej jednej oferty niepodlegającej odrzuceniu;</w:t>
      </w:r>
    </w:p>
    <w:p w:rsidR="009B6BDB" w:rsidRDefault="009B6BDB" w:rsidP="009B6BDB">
      <w:pPr>
        <w:pStyle w:val="Akapitzlist"/>
        <w:spacing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B6BDB" w:rsidRDefault="009B6BDB" w:rsidP="009B6BDB">
      <w:pPr>
        <w:pStyle w:val="Akapitzlist"/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- jeżeli zostały złożone oferty dodatkowe o takiej samej cenie;</w:t>
      </w:r>
    </w:p>
    <w:p w:rsidR="009B6BDB" w:rsidRDefault="009B6BDB" w:rsidP="009B6BDB">
      <w:pPr>
        <w:pStyle w:val="Akapitzlist"/>
        <w:spacing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  <w:t>wystąpiła istotna zmiana okoliczności powodująca, że prowadzenie postępowania lub wykonanie zamówienia jest niecelowe lub niezasadne , czego nie można było wcześniej przewidzieć;</w:t>
      </w:r>
    </w:p>
    <w:p w:rsidR="009B6BDB" w:rsidRDefault="009B6BDB" w:rsidP="009B6BDB">
      <w:pPr>
        <w:pStyle w:val="Akapitzlist"/>
        <w:spacing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  <w:t>postępowanie obarczone jest niemożliwą do usunięcia wadą uniemożliwiającą zawarcie niepodlegającej unieważnieniu umowy.</w:t>
      </w:r>
    </w:p>
    <w:p w:rsidR="00D448B1" w:rsidRPr="00602CC3" w:rsidRDefault="00D448B1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812F0D" w:rsidRPr="00284480" w:rsidRDefault="00812F0D" w:rsidP="0028448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lang w:eastAsia="pl-PL"/>
        </w:rPr>
      </w:pPr>
      <w:r w:rsidRPr="00284480">
        <w:rPr>
          <w:rFonts w:ascii="CG Omega" w:eastAsia="Times New Roman" w:hAnsi="CG Omega" w:cs="Times New Roman"/>
          <w:b/>
          <w:smallCaps/>
          <w:sz w:val="24"/>
          <w:lang w:eastAsia="pl-PL"/>
        </w:rPr>
        <w:t xml:space="preserve">Rozdział </w:t>
      </w:r>
      <w:r w:rsidR="00602CC3" w:rsidRPr="00284480">
        <w:rPr>
          <w:rFonts w:ascii="CG Omega" w:eastAsia="Times New Roman" w:hAnsi="CG Omega" w:cs="Times New Roman"/>
          <w:b/>
          <w:smallCaps/>
          <w:sz w:val="24"/>
          <w:lang w:eastAsia="pl-PL"/>
        </w:rPr>
        <w:t>X</w:t>
      </w:r>
      <w:r w:rsidR="00EB6ECF">
        <w:rPr>
          <w:rFonts w:ascii="CG Omega" w:eastAsia="Times New Roman" w:hAnsi="CG Omega" w:cs="Times New Roman"/>
          <w:b/>
          <w:smallCaps/>
          <w:sz w:val="24"/>
          <w:lang w:eastAsia="pl-PL"/>
        </w:rPr>
        <w:t>I</w:t>
      </w:r>
    </w:p>
    <w:p w:rsidR="00107A39" w:rsidRDefault="00FA0750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lang w:eastAsia="pl-PL"/>
        </w:rPr>
      </w:pPr>
      <w:r>
        <w:rPr>
          <w:rFonts w:ascii="CG Omega" w:eastAsia="Times New Roman" w:hAnsi="CG Omega" w:cs="Times New Roman"/>
          <w:b/>
          <w:smallCaps/>
          <w:sz w:val="24"/>
          <w:lang w:eastAsia="pl-PL"/>
        </w:rPr>
        <w:t>Zmiany w umowie</w:t>
      </w:r>
    </w:p>
    <w:p w:rsidR="0024695E" w:rsidRDefault="0024695E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lang w:eastAsia="pl-PL"/>
        </w:rPr>
      </w:pPr>
    </w:p>
    <w:p w:rsidR="0024695E" w:rsidRDefault="0024695E" w:rsidP="0024695E">
      <w:pPr>
        <w:numPr>
          <w:ilvl w:val="0"/>
          <w:numId w:val="48"/>
        </w:numPr>
        <w:tabs>
          <w:tab w:val="clear" w:pos="360"/>
          <w:tab w:val="num" w:pos="426"/>
          <w:tab w:val="num" w:pos="540"/>
        </w:tabs>
        <w:spacing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>Wszelkie zmiany w umowie pod rygorem nieważności  muszą być dokonane w formie pisemnej.</w:t>
      </w:r>
    </w:p>
    <w:p w:rsidR="00A21C0D" w:rsidRPr="00107A39" w:rsidRDefault="00A21C0D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lang w:eastAsia="pl-PL"/>
        </w:rPr>
      </w:pPr>
    </w:p>
    <w:p w:rsidR="00284480" w:rsidRDefault="00812F0D" w:rsidP="00284480">
      <w:pPr>
        <w:ind w:left="426" w:hanging="426"/>
        <w:jc w:val="center"/>
        <w:rPr>
          <w:rFonts w:ascii="CG Omega" w:hAnsi="CG Omega"/>
          <w:b/>
          <w:smallCaps/>
          <w:sz w:val="24"/>
        </w:rPr>
      </w:pPr>
      <w:r w:rsidRPr="00284480">
        <w:rPr>
          <w:rFonts w:ascii="CG Omega" w:eastAsia="Times New Roman" w:hAnsi="CG Omega" w:cs="Times New Roman"/>
          <w:b/>
          <w:smallCaps/>
          <w:sz w:val="24"/>
          <w:lang w:eastAsia="pl-PL"/>
        </w:rPr>
        <w:t>Rozdział</w:t>
      </w:r>
      <w:r w:rsidRPr="00284480">
        <w:rPr>
          <w:rFonts w:ascii="CG Omega" w:hAnsi="CG Omega"/>
          <w:b/>
          <w:smallCaps/>
          <w:sz w:val="24"/>
        </w:rPr>
        <w:t xml:space="preserve"> XI</w:t>
      </w:r>
      <w:r w:rsidR="00EB6ECF">
        <w:rPr>
          <w:rFonts w:ascii="CG Omega" w:hAnsi="CG Omega"/>
          <w:b/>
          <w:smallCaps/>
          <w:sz w:val="24"/>
        </w:rPr>
        <w:t>I</w:t>
      </w:r>
      <w:r w:rsidR="00CD35B1" w:rsidRPr="00284480">
        <w:rPr>
          <w:rFonts w:ascii="CG Omega" w:hAnsi="CG Omega"/>
          <w:b/>
          <w:smallCaps/>
          <w:sz w:val="24"/>
        </w:rPr>
        <w:t xml:space="preserve">   </w:t>
      </w:r>
    </w:p>
    <w:p w:rsidR="00284480" w:rsidRDefault="00CD35B1" w:rsidP="008015B2">
      <w:pPr>
        <w:spacing w:line="240" w:lineRule="auto"/>
        <w:ind w:left="426" w:hanging="426"/>
        <w:jc w:val="center"/>
        <w:rPr>
          <w:rFonts w:ascii="CG Omega" w:hAnsi="CG Omega"/>
          <w:b/>
          <w:smallCaps/>
          <w:sz w:val="24"/>
        </w:rPr>
      </w:pPr>
      <w:r w:rsidRPr="00284480">
        <w:rPr>
          <w:rFonts w:ascii="CG Omega" w:hAnsi="CG Omega"/>
          <w:b/>
          <w:smallCaps/>
          <w:sz w:val="24"/>
        </w:rPr>
        <w:t xml:space="preserve">Klauzula informacyjna – art. 13 RODO   o   przetwarzaniu   danych   osobowych   </w:t>
      </w:r>
    </w:p>
    <w:p w:rsidR="00CD35B1" w:rsidRDefault="00CD35B1" w:rsidP="00FA0750">
      <w:pPr>
        <w:spacing w:line="240" w:lineRule="auto"/>
        <w:ind w:left="426" w:hanging="426"/>
        <w:jc w:val="center"/>
        <w:rPr>
          <w:rFonts w:ascii="CG Omega" w:hAnsi="CG Omega"/>
          <w:b/>
          <w:smallCaps/>
          <w:sz w:val="24"/>
        </w:rPr>
      </w:pPr>
      <w:r w:rsidRPr="00284480">
        <w:rPr>
          <w:rFonts w:ascii="CG Omega" w:hAnsi="CG Omega"/>
          <w:b/>
          <w:smallCaps/>
          <w:sz w:val="24"/>
        </w:rPr>
        <w:t>w   celu związanym z postępowaniem o udzielenie zamówienia publicznego</w:t>
      </w:r>
    </w:p>
    <w:p w:rsidR="00A21C0D" w:rsidRPr="00FA0750" w:rsidRDefault="00A21C0D" w:rsidP="00FA0750">
      <w:pPr>
        <w:spacing w:line="240" w:lineRule="auto"/>
        <w:ind w:left="426" w:hanging="426"/>
        <w:jc w:val="center"/>
        <w:rPr>
          <w:rFonts w:ascii="CG Omega" w:hAnsi="CG Omega"/>
          <w:b/>
          <w:smallCaps/>
          <w:sz w:val="24"/>
        </w:rPr>
      </w:pPr>
    </w:p>
    <w:p w:rsidR="00EB6ECF" w:rsidRDefault="00CD35B1" w:rsidP="00EB6ECF">
      <w:pPr>
        <w:pStyle w:val="Akapitzlist"/>
        <w:numPr>
          <w:ilvl w:val="1"/>
          <w:numId w:val="46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EB6ECF">
        <w:rPr>
          <w:rFonts w:ascii="CG Omega" w:hAnsi="CG Omega"/>
        </w:rPr>
        <w:t xml:space="preserve">Zamawiający wymaga, aby Wykonawca przystępując </w:t>
      </w:r>
      <w:r w:rsidR="008015B2" w:rsidRPr="00EB6ECF">
        <w:rPr>
          <w:rFonts w:ascii="CG Omega" w:hAnsi="CG Omega"/>
        </w:rPr>
        <w:t xml:space="preserve">do postępowania  wraz z ofertą </w:t>
      </w:r>
      <w:r w:rsidRPr="00EB6ECF">
        <w:rPr>
          <w:rFonts w:ascii="CG Omega" w:hAnsi="CG Omega"/>
        </w:rPr>
        <w:t xml:space="preserve">złożył oświadczenie o wypełnieniu obowiązków informacyjnych określonych w art. 13 lub art. 14 </w:t>
      </w:r>
      <w:r w:rsidR="00CE6889" w:rsidRPr="00EB6ECF">
        <w:rPr>
          <w:rFonts w:ascii="CG Omega" w:hAnsi="CG Omega"/>
        </w:rPr>
        <w:t>RODO, według  załącznika do zapytania</w:t>
      </w:r>
      <w:r w:rsidRPr="00EB6ECF">
        <w:rPr>
          <w:rFonts w:ascii="CG Omega" w:hAnsi="CG Omega"/>
        </w:rPr>
        <w:t>.</w:t>
      </w:r>
    </w:p>
    <w:p w:rsidR="00EB6ECF" w:rsidRDefault="00CD35B1" w:rsidP="00EB6ECF">
      <w:pPr>
        <w:pStyle w:val="Akapitzlist"/>
        <w:numPr>
          <w:ilvl w:val="1"/>
          <w:numId w:val="46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EB6ECF">
        <w:rPr>
          <w:rFonts w:ascii="CG Omega" w:hAnsi="CG Omega"/>
        </w:rPr>
        <w:lastRenderedPageBreak/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EB6ECF" w:rsidRDefault="00CD35B1" w:rsidP="00EB6ECF">
      <w:pPr>
        <w:pStyle w:val="Akapitzlist"/>
        <w:numPr>
          <w:ilvl w:val="1"/>
          <w:numId w:val="46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EB6ECF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5B1" w:rsidRPr="00EB6ECF" w:rsidRDefault="00CD35B1" w:rsidP="00EB6ECF">
      <w:pPr>
        <w:pStyle w:val="Akapitzlist"/>
        <w:numPr>
          <w:ilvl w:val="1"/>
          <w:numId w:val="46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EB6ECF">
        <w:rPr>
          <w:rFonts w:ascii="CG Omega" w:hAnsi="CG Omega"/>
        </w:rPr>
        <w:t xml:space="preserve">Inspektorem ochrony danych osobowych w Gminie Wiązownica jest P. Ewa Gawron, e-mail: </w:t>
      </w:r>
      <w:hyperlink r:id="rId8" w:history="1">
        <w:r w:rsidRPr="00EB6ECF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EB6ECF" w:rsidRDefault="00CD35B1" w:rsidP="00EB6ECF">
      <w:pPr>
        <w:spacing w:line="240" w:lineRule="auto"/>
        <w:ind w:left="567"/>
        <w:jc w:val="both"/>
        <w:rPr>
          <w:rFonts w:ascii="CG Omega" w:hAnsi="CG Omega"/>
          <w:b/>
          <w:bCs/>
        </w:rPr>
      </w:pPr>
      <w:r w:rsidRPr="00777769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777769">
        <w:rPr>
          <w:rFonts w:ascii="CG Omega" w:hAnsi="CG Omega"/>
        </w:rPr>
        <w:t>pn</w:t>
      </w:r>
      <w:proofErr w:type="spellEnd"/>
      <w:r w:rsidRPr="00777769">
        <w:rPr>
          <w:rFonts w:ascii="CG Omega" w:hAnsi="CG Omega"/>
        </w:rPr>
        <w:t xml:space="preserve">: </w:t>
      </w:r>
      <w:r w:rsidR="00414B24" w:rsidRPr="00414B24">
        <w:rPr>
          <w:rFonts w:ascii="CG Omega" w:hAnsi="CG Omega" w:cs="Arial"/>
          <w:b/>
        </w:rPr>
        <w:t>„</w:t>
      </w:r>
      <w:r w:rsidR="00762488">
        <w:rPr>
          <w:rFonts w:ascii="CG Omega" w:hAnsi="CG Omega"/>
          <w:b/>
          <w:bCs/>
        </w:rPr>
        <w:t>Dost</w:t>
      </w:r>
      <w:r w:rsidR="0024695E">
        <w:rPr>
          <w:rFonts w:ascii="CG Omega" w:hAnsi="CG Omega"/>
          <w:b/>
          <w:bCs/>
        </w:rPr>
        <w:t xml:space="preserve">awa wyposażenia dla jednostki </w:t>
      </w:r>
      <w:r w:rsidR="008015B2">
        <w:rPr>
          <w:rFonts w:ascii="CG Omega" w:hAnsi="CG Omega"/>
          <w:b/>
          <w:bCs/>
        </w:rPr>
        <w:t xml:space="preserve">OSP w m. </w:t>
      </w:r>
      <w:proofErr w:type="spellStart"/>
      <w:r w:rsidR="008015B2">
        <w:rPr>
          <w:rFonts w:ascii="CG Omega" w:hAnsi="CG Omega"/>
          <w:b/>
          <w:bCs/>
        </w:rPr>
        <w:t>Mołodycz</w:t>
      </w:r>
      <w:proofErr w:type="spellEnd"/>
      <w:r w:rsidR="00414B24" w:rsidRPr="00414B24">
        <w:rPr>
          <w:rFonts w:ascii="CG Omega" w:hAnsi="CG Omega" w:cs="Arial"/>
          <w:b/>
        </w:rPr>
        <w:t>”</w:t>
      </w:r>
    </w:p>
    <w:p w:rsidR="00EB6ECF" w:rsidRPr="00EB6ECF" w:rsidRDefault="00CD35B1" w:rsidP="00EB6ECF">
      <w:pPr>
        <w:pStyle w:val="Akapitzlist"/>
        <w:numPr>
          <w:ilvl w:val="1"/>
          <w:numId w:val="46"/>
        </w:numPr>
        <w:spacing w:line="240" w:lineRule="auto"/>
        <w:ind w:left="567" w:hanging="567"/>
        <w:jc w:val="both"/>
        <w:rPr>
          <w:rFonts w:ascii="CG Omega" w:hAnsi="CG Omega"/>
          <w:b/>
          <w:bCs/>
        </w:rPr>
      </w:pPr>
      <w:r w:rsidRPr="00EB6ECF">
        <w:rPr>
          <w:rFonts w:ascii="CG Omega" w:hAnsi="CG Omega"/>
        </w:rPr>
        <w:t>Odbiorcami Państwa danych osobowych będą osoby lub podmioty, którym udostępniona zostanie dokumentacja postępowania w oparciu  o art. 8 i 96 ust. 3  ustawy Prawo zamówień publicznych (tj. Dz. U z 2018, poz. 1986 ze zmianami),</w:t>
      </w:r>
    </w:p>
    <w:p w:rsidR="00CD35B1" w:rsidRPr="00EB6ECF" w:rsidRDefault="00CD35B1" w:rsidP="00A3470F">
      <w:pPr>
        <w:pStyle w:val="Akapitzlist"/>
        <w:numPr>
          <w:ilvl w:val="1"/>
          <w:numId w:val="46"/>
        </w:numPr>
        <w:spacing w:line="240" w:lineRule="auto"/>
        <w:ind w:left="567" w:hanging="567"/>
        <w:jc w:val="both"/>
        <w:rPr>
          <w:rFonts w:ascii="CG Omega" w:hAnsi="CG Omega"/>
          <w:b/>
          <w:bCs/>
        </w:rPr>
      </w:pPr>
      <w:r w:rsidRPr="00EB6ECF">
        <w:rPr>
          <w:rFonts w:ascii="CG Omega" w:hAnsi="CG Omega"/>
        </w:rPr>
        <w:t>Państwa dane osobowe przechowywane będą przez okres 4 lat od dnia zakończenia postępowania, zgodnie z art. 97 ust. 1 ustawy Prawo zamówień publicznych.</w:t>
      </w:r>
    </w:p>
    <w:p w:rsidR="00CD35B1" w:rsidRPr="006A1FEC" w:rsidRDefault="00CD35B1" w:rsidP="00EB6ECF">
      <w:pPr>
        <w:numPr>
          <w:ilvl w:val="1"/>
          <w:numId w:val="46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5B1" w:rsidRPr="006A1FEC" w:rsidRDefault="00CD35B1" w:rsidP="00EB6ECF">
      <w:pPr>
        <w:numPr>
          <w:ilvl w:val="1"/>
          <w:numId w:val="46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CD35B1" w:rsidRPr="006A1FEC" w:rsidRDefault="00CD35B1" w:rsidP="00EB6ECF">
      <w:pPr>
        <w:numPr>
          <w:ilvl w:val="1"/>
          <w:numId w:val="46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5B1" w:rsidRPr="006A1FEC" w:rsidRDefault="00CD35B1" w:rsidP="00CD35B1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na podstawie art. 15 RODO prawo dostępu do danych osobowych Państwa dotyczących;</w:t>
      </w:r>
    </w:p>
    <w:p w:rsidR="00CD35B1" w:rsidRPr="006A1FEC" w:rsidRDefault="00CD35B1" w:rsidP="00CD35B1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na podstawie art. 16 RODO prawo do sprostowania Państwa danych osobowych*;</w:t>
      </w:r>
    </w:p>
    <w:p w:rsidR="00CD35B1" w:rsidRPr="006A1FEC" w:rsidRDefault="00CD35B1" w:rsidP="00CD35B1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CD35B1" w:rsidRPr="006A1FEC" w:rsidRDefault="00CD35B1" w:rsidP="00CD35B1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CD35B1" w:rsidRPr="006A1FEC" w:rsidRDefault="00CD35B1" w:rsidP="00EB6ECF">
      <w:pPr>
        <w:pStyle w:val="Akapitzlist"/>
        <w:numPr>
          <w:ilvl w:val="1"/>
          <w:numId w:val="46"/>
        </w:numPr>
        <w:suppressAutoHyphens/>
        <w:spacing w:after="160" w:line="240" w:lineRule="auto"/>
        <w:jc w:val="both"/>
        <w:rPr>
          <w:rFonts w:ascii="CG Omega" w:hAnsi="CG Omega"/>
          <w:b/>
        </w:rPr>
      </w:pPr>
      <w:r w:rsidRPr="006A1FEC">
        <w:rPr>
          <w:rFonts w:ascii="CG Omega" w:hAnsi="CG Omega"/>
        </w:rPr>
        <w:t xml:space="preserve">Żadnej osobie, której dane osobowe przekazano Zamawiającemu w ofercie lub w innych </w:t>
      </w:r>
    </w:p>
    <w:p w:rsidR="00CD35B1" w:rsidRPr="006A1FEC" w:rsidRDefault="00CD35B1" w:rsidP="00CD35B1">
      <w:pPr>
        <w:pStyle w:val="Akapitzlist"/>
        <w:spacing w:after="160" w:line="240" w:lineRule="auto"/>
        <w:ind w:left="420"/>
        <w:jc w:val="both"/>
        <w:rPr>
          <w:rFonts w:ascii="CG Omega" w:hAnsi="CG Omega"/>
        </w:rPr>
      </w:pPr>
      <w:r w:rsidRPr="006A1FEC">
        <w:rPr>
          <w:rFonts w:ascii="CG Omega" w:hAnsi="CG Omega"/>
        </w:rPr>
        <w:t xml:space="preserve">    dokumentach składanych prze Wykonawcę w postępowaniu o udzielenie zamówienia  </w:t>
      </w:r>
    </w:p>
    <w:p w:rsidR="00CD35B1" w:rsidRPr="006A1FEC" w:rsidRDefault="00CD35B1" w:rsidP="00FA0750">
      <w:pPr>
        <w:pStyle w:val="Akapitzlist"/>
        <w:spacing w:line="240" w:lineRule="auto"/>
        <w:ind w:left="420"/>
        <w:jc w:val="both"/>
        <w:rPr>
          <w:rFonts w:ascii="CG Omega" w:hAnsi="CG Omega"/>
          <w:b/>
        </w:rPr>
      </w:pPr>
      <w:r w:rsidRPr="006A1FEC">
        <w:rPr>
          <w:rFonts w:ascii="CG Omega" w:hAnsi="CG Omega"/>
        </w:rPr>
        <w:t xml:space="preserve">    publicznego  nie przysługuje:</w:t>
      </w:r>
    </w:p>
    <w:p w:rsidR="00CD35B1" w:rsidRPr="006A1FEC" w:rsidRDefault="00CD35B1" w:rsidP="00FA0750">
      <w:pPr>
        <w:numPr>
          <w:ilvl w:val="0"/>
          <w:numId w:val="18"/>
        </w:numPr>
        <w:spacing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w związku z art. 17 ust. 3 lit. B, d lub e RODO prawo do usunięcia danych osobowych;</w:t>
      </w:r>
    </w:p>
    <w:p w:rsidR="00CD35B1" w:rsidRPr="006A1FEC" w:rsidRDefault="00CD35B1" w:rsidP="00CD35B1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prawo do przenoszenia danych osobowych, o którym mowa w art. 20 RODO;</w:t>
      </w:r>
    </w:p>
    <w:p w:rsidR="00CD35B1" w:rsidRPr="006A1FEC" w:rsidRDefault="00CD35B1" w:rsidP="00CD35B1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CD35B1" w:rsidRPr="00CC233E" w:rsidRDefault="00CD35B1" w:rsidP="00CD35B1">
      <w:pPr>
        <w:spacing w:after="160"/>
        <w:ind w:left="1440"/>
        <w:contextualSpacing/>
        <w:jc w:val="both"/>
      </w:pPr>
    </w:p>
    <w:p w:rsidR="00CD35B1" w:rsidRPr="00CC233E" w:rsidRDefault="00CD35B1" w:rsidP="00CD35B1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CC233E">
        <w:rPr>
          <w:i/>
          <w:sz w:val="18"/>
          <w:szCs w:val="18"/>
        </w:rPr>
        <w:t xml:space="preserve">*  </w:t>
      </w:r>
      <w:r w:rsidRPr="00CC233E">
        <w:rPr>
          <w:b/>
          <w:i/>
          <w:sz w:val="18"/>
          <w:szCs w:val="18"/>
        </w:rPr>
        <w:t>Wyjaśnienie:</w:t>
      </w:r>
      <w:r w:rsidRPr="00CC233E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9C0DF0" w:rsidRDefault="00CD35B1" w:rsidP="00414B24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CC233E">
        <w:rPr>
          <w:i/>
          <w:sz w:val="18"/>
          <w:szCs w:val="18"/>
        </w:rPr>
        <w:t>**</w:t>
      </w:r>
      <w:r w:rsidRPr="00CC233E">
        <w:rPr>
          <w:b/>
          <w:i/>
          <w:sz w:val="18"/>
          <w:szCs w:val="18"/>
        </w:rPr>
        <w:t>Wyjaśnienie:</w:t>
      </w:r>
      <w:r w:rsidRPr="00CC233E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5B1" w:rsidRPr="00CC233E" w:rsidRDefault="00CD35B1" w:rsidP="00CD35B1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CC233E">
        <w:rPr>
          <w:i/>
          <w:sz w:val="18"/>
          <w:szCs w:val="18"/>
        </w:rPr>
        <w:lastRenderedPageBreak/>
        <w:t>innej osoby fizycznej lub prawnej, lub z uwagi na ważne względy interesu publicznego Unii Europejskiej lub państwa członkowskiego.</w:t>
      </w:r>
    </w:p>
    <w:p w:rsidR="00CD2530" w:rsidRDefault="00CD2530" w:rsidP="008015B2">
      <w:pPr>
        <w:autoSpaceDE w:val="0"/>
        <w:autoSpaceDN w:val="0"/>
        <w:adjustRightInd w:val="0"/>
        <w:rPr>
          <w:rFonts w:ascii="CG Omega" w:hAnsi="CG Omega" w:cs="Arial"/>
          <w:b/>
        </w:rPr>
      </w:pPr>
    </w:p>
    <w:p w:rsidR="00284480" w:rsidRPr="00284480" w:rsidRDefault="00812F0D" w:rsidP="0028448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lang w:eastAsia="pl-PL"/>
        </w:rPr>
      </w:pPr>
      <w:r w:rsidRPr="00284480">
        <w:rPr>
          <w:rFonts w:ascii="CG Omega" w:eastAsia="Times New Roman" w:hAnsi="CG Omega" w:cs="Times New Roman"/>
          <w:b/>
          <w:smallCaps/>
          <w:sz w:val="24"/>
          <w:lang w:eastAsia="pl-PL"/>
        </w:rPr>
        <w:t xml:space="preserve">Rozdział </w:t>
      </w:r>
      <w:r w:rsidR="00602CC3" w:rsidRPr="00284480">
        <w:rPr>
          <w:rFonts w:ascii="CG Omega" w:eastAsia="Times New Roman" w:hAnsi="CG Omega" w:cs="Times New Roman"/>
          <w:b/>
          <w:smallCaps/>
          <w:sz w:val="24"/>
          <w:lang w:eastAsia="pl-PL"/>
        </w:rPr>
        <w:t>XI</w:t>
      </w:r>
      <w:r w:rsidR="00A04D51" w:rsidRPr="00284480">
        <w:rPr>
          <w:rFonts w:ascii="CG Omega" w:eastAsia="Times New Roman" w:hAnsi="CG Omega" w:cs="Times New Roman"/>
          <w:b/>
          <w:smallCaps/>
          <w:sz w:val="24"/>
          <w:lang w:eastAsia="pl-PL"/>
        </w:rPr>
        <w:t>I</w:t>
      </w:r>
      <w:r w:rsidR="00A3470F">
        <w:rPr>
          <w:rFonts w:ascii="CG Omega" w:eastAsia="Times New Roman" w:hAnsi="CG Omega" w:cs="Times New Roman"/>
          <w:b/>
          <w:smallCaps/>
          <w:sz w:val="24"/>
          <w:lang w:eastAsia="pl-PL"/>
        </w:rPr>
        <w:t>I</w:t>
      </w:r>
    </w:p>
    <w:p w:rsidR="00107A39" w:rsidRPr="00107A39" w:rsidRDefault="00A04D51" w:rsidP="00FA0750">
      <w:pPr>
        <w:spacing w:line="240" w:lineRule="auto"/>
        <w:jc w:val="center"/>
        <w:rPr>
          <w:rFonts w:ascii="CG Omega" w:eastAsia="Times New Roman" w:hAnsi="CG Omega" w:cs="Times New Roman"/>
          <w:b/>
          <w:smallCaps/>
          <w:sz w:val="24"/>
          <w:lang w:eastAsia="pl-PL"/>
        </w:rPr>
      </w:pPr>
      <w:r w:rsidRPr="00284480">
        <w:rPr>
          <w:rFonts w:ascii="CG Omega" w:eastAsia="Times New Roman" w:hAnsi="CG Omega" w:cs="Times New Roman"/>
          <w:b/>
          <w:smallCaps/>
          <w:sz w:val="24"/>
          <w:lang w:eastAsia="pl-PL"/>
        </w:rPr>
        <w:t>Postanowienia końcowe</w:t>
      </w:r>
    </w:p>
    <w:p w:rsidR="00602CC3" w:rsidRPr="00602CC3" w:rsidRDefault="00A3470F" w:rsidP="008015B2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13</w:t>
      </w:r>
      <w:r w:rsidR="008015B2">
        <w:rPr>
          <w:rFonts w:ascii="CG Omega" w:eastAsia="Times New Roman" w:hAnsi="CG Omega" w:cs="Times New Roman"/>
          <w:lang w:eastAsia="pl-PL"/>
        </w:rPr>
        <w:t>.1</w:t>
      </w:r>
      <w:r w:rsidR="00CD35B1"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Złożenie niniejszego zapytania ofertowego nie stanowi oferty w rozumieniu przepisów </w:t>
      </w:r>
      <w:r w:rsidR="00CD35B1">
        <w:rPr>
          <w:rFonts w:ascii="CG Omega" w:eastAsia="Times New Roman" w:hAnsi="CG Omega" w:cs="Times New Roman"/>
          <w:lang w:eastAsia="pl-PL"/>
        </w:rPr>
        <w:t xml:space="preserve">  </w:t>
      </w:r>
      <w:r w:rsidR="00602CC3" w:rsidRPr="00602CC3">
        <w:rPr>
          <w:rFonts w:ascii="CG Omega" w:eastAsia="Times New Roman" w:hAnsi="CG Omega" w:cs="Times New Roman"/>
          <w:lang w:eastAsia="pl-PL"/>
        </w:rPr>
        <w:t>kodeksu cywilnego.</w:t>
      </w:r>
    </w:p>
    <w:p w:rsidR="00602CC3" w:rsidRPr="00602CC3" w:rsidRDefault="00A3470F" w:rsidP="008015B2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13</w:t>
      </w:r>
      <w:r w:rsidR="008015B2">
        <w:rPr>
          <w:rFonts w:ascii="CG Omega" w:eastAsia="Times New Roman" w:hAnsi="CG Omega" w:cs="Times New Roman"/>
          <w:lang w:eastAsia="pl-PL"/>
        </w:rPr>
        <w:t>.2</w:t>
      </w:r>
      <w:r w:rsidR="00CC21D2">
        <w:rPr>
          <w:rFonts w:ascii="CG Omega" w:eastAsia="Times New Roman" w:hAnsi="CG Omega" w:cs="Times New Roman"/>
          <w:lang w:eastAsia="pl-PL"/>
        </w:rPr>
        <w:t xml:space="preserve"> </w:t>
      </w:r>
      <w:r w:rsidR="008015B2"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uprawniony jest do zmiany lub odwołania zapytania ofertowego, a także do unieważnienia postępowania bez wyłonienia wykonawcy i bez podania przyczyny.</w:t>
      </w:r>
    </w:p>
    <w:p w:rsidR="00D448B1" w:rsidRPr="00602CC3" w:rsidRDefault="00A3470F" w:rsidP="008015B2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13</w:t>
      </w:r>
      <w:r w:rsidR="008015B2">
        <w:rPr>
          <w:rFonts w:ascii="CG Omega" w:eastAsia="Times New Roman" w:hAnsi="CG Omega" w:cs="Times New Roman"/>
          <w:lang w:eastAsia="pl-PL"/>
        </w:rPr>
        <w:t>.3</w:t>
      </w:r>
      <w:r w:rsidR="00CD35B1"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Zamawiający dopuszcza, obok formy pisemnej, możliwość porozumiewania się </w:t>
      </w:r>
      <w:r w:rsidR="00CD35B1">
        <w:rPr>
          <w:rFonts w:ascii="CG Omega" w:eastAsia="Times New Roman" w:hAnsi="CG Omega" w:cs="Times New Roman"/>
          <w:lang w:eastAsia="pl-PL"/>
        </w:rPr>
        <w:t>z </w:t>
      </w:r>
      <w:r w:rsidR="00602CC3" w:rsidRPr="00602CC3">
        <w:rPr>
          <w:rFonts w:ascii="CG Omega" w:eastAsia="Times New Roman" w:hAnsi="CG Omega" w:cs="Times New Roman"/>
          <w:lang w:eastAsia="pl-PL"/>
        </w:rPr>
        <w:t>Wykonawcami za pośrednictwem po</w:t>
      </w:r>
      <w:r w:rsidR="00CC21D2">
        <w:rPr>
          <w:rFonts w:ascii="CG Omega" w:eastAsia="Times New Roman" w:hAnsi="CG Omega" w:cs="Times New Roman"/>
          <w:lang w:eastAsia="pl-PL"/>
        </w:rPr>
        <w:t xml:space="preserve">czty elektronicznej. </w:t>
      </w:r>
    </w:p>
    <w:p w:rsidR="00602CC3" w:rsidRDefault="00A3470F" w:rsidP="008015B2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13</w:t>
      </w:r>
      <w:r w:rsidR="008015B2">
        <w:rPr>
          <w:rFonts w:ascii="CG Omega" w:eastAsia="Times New Roman" w:hAnsi="CG Omega" w:cs="Times New Roman"/>
          <w:lang w:eastAsia="pl-PL"/>
        </w:rPr>
        <w:t>.</w:t>
      </w:r>
      <w:r w:rsidR="00CD35B1">
        <w:rPr>
          <w:rFonts w:ascii="CG Omega" w:eastAsia="Times New Roman" w:hAnsi="CG Omega" w:cs="Times New Roman"/>
          <w:lang w:eastAsia="pl-PL"/>
        </w:rPr>
        <w:t xml:space="preserve">4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Zamawiający informuje, że w niniejszym postępowaniu Wykonawcom nie </w:t>
      </w:r>
      <w:r w:rsidR="00A04D51"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przysługują środki ochrony prawnej określone w ustawie z dnia 29 stycznia 2004 r. Prawo zamówień publicznych. </w:t>
      </w:r>
    </w:p>
    <w:p w:rsidR="00D448B1" w:rsidRDefault="00D448B1" w:rsidP="00CD35B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D21F6E" w:rsidRDefault="00D21F6E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FC6130" w:rsidRPr="005B54CF" w:rsidRDefault="005B54CF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5B54CF">
        <w:rPr>
          <w:rFonts w:ascii="CG Omega" w:eastAsia="Times New Roman" w:hAnsi="CG Omega" w:cs="Times New Roman"/>
          <w:b/>
          <w:lang w:eastAsia="pl-PL"/>
        </w:rPr>
        <w:tab/>
      </w:r>
      <w:r w:rsidRPr="005B54CF">
        <w:rPr>
          <w:rFonts w:ascii="CG Omega" w:eastAsia="Times New Roman" w:hAnsi="CG Omega" w:cs="Times New Roman"/>
          <w:b/>
          <w:lang w:eastAsia="pl-PL"/>
        </w:rPr>
        <w:tab/>
      </w:r>
      <w:r w:rsidRPr="005B54CF">
        <w:rPr>
          <w:rFonts w:ascii="CG Omega" w:eastAsia="Times New Roman" w:hAnsi="CG Omega" w:cs="Times New Roman"/>
          <w:b/>
          <w:lang w:eastAsia="pl-PL"/>
        </w:rPr>
        <w:tab/>
      </w:r>
      <w:r w:rsidRPr="005B54CF">
        <w:rPr>
          <w:rFonts w:ascii="CG Omega" w:eastAsia="Times New Roman" w:hAnsi="CG Omega" w:cs="Times New Roman"/>
          <w:b/>
          <w:lang w:eastAsia="pl-PL"/>
        </w:rPr>
        <w:tab/>
      </w:r>
      <w:r w:rsidRPr="005B54CF">
        <w:rPr>
          <w:rFonts w:ascii="CG Omega" w:eastAsia="Times New Roman" w:hAnsi="CG Omega" w:cs="Times New Roman"/>
          <w:b/>
          <w:lang w:eastAsia="pl-PL"/>
        </w:rPr>
        <w:tab/>
      </w:r>
      <w:r w:rsidRPr="005B54CF">
        <w:rPr>
          <w:rFonts w:ascii="CG Omega" w:eastAsia="Times New Roman" w:hAnsi="CG Omega" w:cs="Times New Roman"/>
          <w:b/>
          <w:lang w:eastAsia="pl-PL"/>
        </w:rPr>
        <w:tab/>
      </w:r>
      <w:r w:rsidRPr="005B54CF">
        <w:rPr>
          <w:rFonts w:ascii="CG Omega" w:eastAsia="Times New Roman" w:hAnsi="CG Omega" w:cs="Times New Roman"/>
          <w:b/>
          <w:lang w:eastAsia="pl-PL"/>
        </w:rPr>
        <w:tab/>
      </w:r>
      <w:r w:rsidRPr="005B54CF">
        <w:rPr>
          <w:rFonts w:ascii="CG Omega" w:eastAsia="Times New Roman" w:hAnsi="CG Omega" w:cs="Times New Roman"/>
          <w:b/>
          <w:lang w:eastAsia="pl-PL"/>
        </w:rPr>
        <w:tab/>
      </w:r>
      <w:r w:rsidR="0024695E">
        <w:rPr>
          <w:rFonts w:ascii="CG Omega" w:eastAsia="Times New Roman" w:hAnsi="CG Omega" w:cs="Times New Roman"/>
          <w:b/>
          <w:lang w:eastAsia="pl-PL"/>
        </w:rPr>
        <w:t xml:space="preserve">Prezes OSP </w:t>
      </w:r>
      <w:proofErr w:type="spellStart"/>
      <w:r w:rsidR="0024695E">
        <w:rPr>
          <w:rFonts w:ascii="CG Omega" w:eastAsia="Times New Roman" w:hAnsi="CG Omega" w:cs="Times New Roman"/>
          <w:b/>
          <w:lang w:eastAsia="pl-PL"/>
        </w:rPr>
        <w:t>Mołodycz</w:t>
      </w:r>
      <w:proofErr w:type="spellEnd"/>
    </w:p>
    <w:p w:rsidR="00FC6130" w:rsidRPr="00FA0750" w:rsidRDefault="00FC6130" w:rsidP="00602CC3">
      <w:pPr>
        <w:spacing w:line="240" w:lineRule="auto"/>
        <w:rPr>
          <w:rFonts w:ascii="CG Omega" w:eastAsia="Times New Roman" w:hAnsi="CG Omega" w:cs="Times New Roman"/>
          <w:sz w:val="20"/>
          <w:szCs w:val="20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 w:rsidR="005B54CF">
        <w:rPr>
          <w:rFonts w:ascii="CG Omega" w:eastAsia="Times New Roman" w:hAnsi="CG Omega" w:cs="Times New Roman"/>
          <w:lang w:eastAsia="pl-PL"/>
        </w:rPr>
        <w:t xml:space="preserve">    </w:t>
      </w:r>
    </w:p>
    <w:p w:rsidR="00FC6130" w:rsidRPr="00FA0750" w:rsidRDefault="00FC6130" w:rsidP="00602CC3">
      <w:pPr>
        <w:spacing w:line="240" w:lineRule="auto"/>
        <w:rPr>
          <w:rFonts w:ascii="CG Omega" w:eastAsia="Times New Roman" w:hAnsi="CG Omega" w:cs="Times New Roman"/>
          <w:sz w:val="20"/>
          <w:szCs w:val="20"/>
          <w:lang w:eastAsia="pl-PL"/>
        </w:rPr>
      </w:pPr>
      <w:r w:rsidRPr="00FA0750">
        <w:rPr>
          <w:rFonts w:ascii="CG Omega" w:eastAsia="Times New Roman" w:hAnsi="CG Omega" w:cs="Times New Roman"/>
          <w:sz w:val="20"/>
          <w:szCs w:val="20"/>
          <w:lang w:eastAsia="pl-PL"/>
        </w:rPr>
        <w:tab/>
      </w:r>
      <w:r w:rsidRPr="00FA0750">
        <w:rPr>
          <w:rFonts w:ascii="CG Omega" w:eastAsia="Times New Roman" w:hAnsi="CG Omega" w:cs="Times New Roman"/>
          <w:sz w:val="20"/>
          <w:szCs w:val="20"/>
          <w:lang w:eastAsia="pl-PL"/>
        </w:rPr>
        <w:tab/>
      </w:r>
      <w:r w:rsidRPr="00FA0750">
        <w:rPr>
          <w:rFonts w:ascii="CG Omega" w:eastAsia="Times New Roman" w:hAnsi="CG Omega" w:cs="Times New Roman"/>
          <w:sz w:val="20"/>
          <w:szCs w:val="20"/>
          <w:lang w:eastAsia="pl-PL"/>
        </w:rPr>
        <w:tab/>
      </w:r>
      <w:r w:rsidRPr="00FA0750">
        <w:rPr>
          <w:rFonts w:ascii="CG Omega" w:eastAsia="Times New Roman" w:hAnsi="CG Omega" w:cs="Times New Roman"/>
          <w:sz w:val="20"/>
          <w:szCs w:val="20"/>
          <w:lang w:eastAsia="pl-PL"/>
        </w:rPr>
        <w:tab/>
      </w:r>
      <w:r w:rsidRPr="00FA0750">
        <w:rPr>
          <w:rFonts w:ascii="CG Omega" w:eastAsia="Times New Roman" w:hAnsi="CG Omega" w:cs="Times New Roman"/>
          <w:sz w:val="20"/>
          <w:szCs w:val="20"/>
          <w:lang w:eastAsia="pl-PL"/>
        </w:rPr>
        <w:tab/>
      </w:r>
      <w:r w:rsidRPr="00FA0750">
        <w:rPr>
          <w:rFonts w:ascii="CG Omega" w:eastAsia="Times New Roman" w:hAnsi="CG Omega" w:cs="Times New Roman"/>
          <w:sz w:val="20"/>
          <w:szCs w:val="20"/>
          <w:lang w:eastAsia="pl-PL"/>
        </w:rPr>
        <w:tab/>
      </w:r>
      <w:r w:rsidRPr="00FA0750">
        <w:rPr>
          <w:rFonts w:ascii="CG Omega" w:eastAsia="Times New Roman" w:hAnsi="CG Omega" w:cs="Times New Roman"/>
          <w:sz w:val="20"/>
          <w:szCs w:val="20"/>
          <w:lang w:eastAsia="pl-PL"/>
        </w:rPr>
        <w:tab/>
      </w:r>
      <w:r w:rsidRPr="00FA0750">
        <w:rPr>
          <w:rFonts w:ascii="CG Omega" w:eastAsia="Times New Roman" w:hAnsi="CG Omega" w:cs="Times New Roman"/>
          <w:sz w:val="20"/>
          <w:szCs w:val="20"/>
          <w:lang w:eastAsia="pl-PL"/>
        </w:rPr>
        <w:tab/>
        <w:t xml:space="preserve">   </w:t>
      </w:r>
      <w:r w:rsidR="005B54CF" w:rsidRPr="00FA0750">
        <w:rPr>
          <w:rFonts w:ascii="CG Omega" w:eastAsia="Times New Roman" w:hAnsi="CG Omega" w:cs="Times New Roman"/>
          <w:sz w:val="20"/>
          <w:szCs w:val="20"/>
          <w:lang w:eastAsia="pl-PL"/>
        </w:rPr>
        <w:t xml:space="preserve">    </w:t>
      </w:r>
    </w:p>
    <w:p w:rsidR="00FA0750" w:rsidRDefault="00FA0750" w:rsidP="003C5FED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602CC3" w:rsidRPr="003C5FED" w:rsidRDefault="00602CC3" w:rsidP="003C5FED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CC21D2">
        <w:rPr>
          <w:rFonts w:ascii="CG Omega" w:eastAsia="Times New Roman" w:hAnsi="CG Omega" w:cs="Times New Roman"/>
          <w:b/>
          <w:lang w:eastAsia="pl-PL"/>
        </w:rPr>
        <w:t xml:space="preserve">Załączniki: </w:t>
      </w:r>
    </w:p>
    <w:p w:rsidR="001520D4" w:rsidRPr="00FB5938" w:rsidRDefault="001520D4" w:rsidP="001520D4">
      <w:pPr>
        <w:rPr>
          <w:rFonts w:ascii="CG Omega" w:hAnsi="CG Omega"/>
        </w:rPr>
      </w:pPr>
      <w:r w:rsidRPr="00FB5938">
        <w:rPr>
          <w:rFonts w:ascii="CG Omega" w:hAnsi="CG Omega"/>
        </w:rPr>
        <w:t>1.  Formularz ofertowy</w:t>
      </w:r>
      <w:r w:rsidR="00C75439">
        <w:rPr>
          <w:rFonts w:ascii="CG Omega" w:hAnsi="CG Omega"/>
        </w:rPr>
        <w:t>,</w:t>
      </w:r>
      <w:r w:rsidRPr="00FB5938">
        <w:rPr>
          <w:rFonts w:ascii="CG Omega" w:hAnsi="CG Omega"/>
        </w:rPr>
        <w:t xml:space="preserve"> </w:t>
      </w:r>
    </w:p>
    <w:p w:rsidR="001520D4" w:rsidRDefault="001520D4" w:rsidP="001520D4">
      <w:pPr>
        <w:rPr>
          <w:rFonts w:ascii="CG Omega" w:hAnsi="CG Omega"/>
        </w:rPr>
      </w:pPr>
      <w:r w:rsidRPr="00FB5938">
        <w:rPr>
          <w:rFonts w:ascii="CG Omega" w:hAnsi="CG Omega"/>
        </w:rPr>
        <w:t>2.  Oświadczenia o spełnianiu warunków udziału</w:t>
      </w:r>
      <w:r>
        <w:rPr>
          <w:rFonts w:ascii="CG Omega" w:hAnsi="CG Omega"/>
        </w:rPr>
        <w:t xml:space="preserve"> w postępowaniu,</w:t>
      </w:r>
    </w:p>
    <w:p w:rsidR="001520D4" w:rsidRDefault="001520D4" w:rsidP="001520D4">
      <w:pPr>
        <w:rPr>
          <w:rFonts w:ascii="CG Omega" w:hAnsi="CG Omega"/>
        </w:rPr>
      </w:pPr>
      <w:r>
        <w:rPr>
          <w:rFonts w:ascii="CG Omega" w:hAnsi="CG Omega"/>
        </w:rPr>
        <w:t>3.  Oświadczenie  o</w:t>
      </w:r>
      <w:r w:rsidRPr="00FB5938">
        <w:rPr>
          <w:rFonts w:ascii="CG Omega" w:hAnsi="CG Omega"/>
        </w:rPr>
        <w:t xml:space="preserve"> braku podstaw do wykluczenia</w:t>
      </w:r>
      <w:r>
        <w:rPr>
          <w:rFonts w:ascii="CG Omega" w:hAnsi="CG Omega"/>
        </w:rPr>
        <w:t xml:space="preserve"> z postępowania</w:t>
      </w:r>
      <w:r w:rsidRPr="00FB5938">
        <w:rPr>
          <w:rFonts w:ascii="CG Omega" w:hAnsi="CG Omega"/>
        </w:rPr>
        <w:t xml:space="preserve">, </w:t>
      </w:r>
    </w:p>
    <w:p w:rsidR="001520D4" w:rsidRDefault="0024695E" w:rsidP="001520D4">
      <w:pPr>
        <w:rPr>
          <w:rFonts w:ascii="CG Omega" w:hAnsi="CG Omega" w:cs="Arial"/>
        </w:rPr>
      </w:pPr>
      <w:r>
        <w:rPr>
          <w:rFonts w:ascii="CG Omega" w:hAnsi="CG Omega" w:cs="Arial"/>
        </w:rPr>
        <w:t>4.  Charakterystyka przedmiotu dostawy</w:t>
      </w:r>
      <w:r w:rsidR="00C75439">
        <w:rPr>
          <w:rFonts w:ascii="CG Omega" w:hAnsi="CG Omega" w:cs="Arial"/>
        </w:rPr>
        <w:t>,</w:t>
      </w:r>
    </w:p>
    <w:p w:rsidR="001974BE" w:rsidRDefault="0024695E">
      <w:pPr>
        <w:rPr>
          <w:rFonts w:ascii="CG Omega" w:hAnsi="CG Omega" w:cs="Arial"/>
        </w:rPr>
      </w:pPr>
      <w:r>
        <w:rPr>
          <w:rFonts w:ascii="CG Omega" w:hAnsi="CG Omega" w:cs="Arial"/>
        </w:rPr>
        <w:t>5</w:t>
      </w:r>
      <w:r w:rsidR="001520D4">
        <w:rPr>
          <w:rFonts w:ascii="CG Omega" w:hAnsi="CG Omega" w:cs="Arial"/>
        </w:rPr>
        <w:t>.  Oświadczenie RODO</w:t>
      </w:r>
      <w:r w:rsidR="00C75439">
        <w:rPr>
          <w:rFonts w:ascii="CG Omega" w:hAnsi="CG Omega" w:cs="Arial"/>
        </w:rPr>
        <w:t>,</w:t>
      </w:r>
    </w:p>
    <w:p w:rsidR="00C75439" w:rsidRPr="00A3470F" w:rsidRDefault="00C75439">
      <w:pPr>
        <w:rPr>
          <w:rFonts w:ascii="CG Omega" w:hAnsi="CG Omega" w:cs="Arial"/>
        </w:rPr>
      </w:pPr>
      <w:bookmarkStart w:id="0" w:name="_GoBack"/>
      <w:bookmarkEnd w:id="0"/>
    </w:p>
    <w:sectPr w:rsidR="00C75439" w:rsidRPr="00A347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F6" w:rsidRDefault="009169F6" w:rsidP="00915D8A">
      <w:pPr>
        <w:spacing w:line="240" w:lineRule="auto"/>
      </w:pPr>
      <w:r>
        <w:separator/>
      </w:r>
    </w:p>
  </w:endnote>
  <w:endnote w:type="continuationSeparator" w:id="0">
    <w:p w:rsidR="009169F6" w:rsidRDefault="009169F6" w:rsidP="00915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F6" w:rsidRDefault="009169F6" w:rsidP="00915D8A">
      <w:pPr>
        <w:spacing w:line="240" w:lineRule="auto"/>
      </w:pPr>
      <w:r>
        <w:separator/>
      </w:r>
    </w:p>
  </w:footnote>
  <w:footnote w:type="continuationSeparator" w:id="0">
    <w:p w:rsidR="009169F6" w:rsidRDefault="009169F6" w:rsidP="00915D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8A" w:rsidRPr="00915D8A" w:rsidRDefault="00915D8A" w:rsidP="00915D8A">
    <w:pPr>
      <w:spacing w:line="240" w:lineRule="auto"/>
      <w:jc w:val="center"/>
      <w:rPr>
        <w:rFonts w:ascii="CG Omega" w:eastAsia="Calibri" w:hAnsi="CG Omega" w:cs="Times New Roman"/>
        <w:b/>
        <w:smallCaps/>
        <w:sz w:val="28"/>
        <w:szCs w:val="28"/>
      </w:rPr>
    </w:pPr>
    <w:r w:rsidRPr="00915D8A">
      <w:rPr>
        <w:rFonts w:ascii="CG Omega" w:eastAsia="Calibri" w:hAnsi="CG Omega" w:cs="Times New Roman"/>
        <w:b/>
        <w:smallCaps/>
        <w:sz w:val="28"/>
        <w:szCs w:val="28"/>
      </w:rPr>
      <w:t>Specyfikacja  zapytania ofertowego</w:t>
    </w:r>
  </w:p>
  <w:p w:rsidR="00915D8A" w:rsidRPr="00915D8A" w:rsidRDefault="00915D8A" w:rsidP="00915D8A">
    <w:pPr>
      <w:spacing w:line="240" w:lineRule="auto"/>
      <w:rPr>
        <w:rFonts w:ascii="CG Omega" w:eastAsia="Calibri" w:hAnsi="CG Omega" w:cs="Times New Roman"/>
        <w:sz w:val="20"/>
        <w:szCs w:val="20"/>
      </w:rPr>
    </w:pPr>
    <w:r>
      <w:rPr>
        <w:rFonts w:ascii="CG Omega" w:eastAsia="Calibri" w:hAnsi="CG Omega" w:cs="Times New Roman"/>
        <w:sz w:val="20"/>
        <w:szCs w:val="20"/>
      </w:rPr>
      <w:t xml:space="preserve">              </w:t>
    </w:r>
    <w:r w:rsidR="005B35D0">
      <w:rPr>
        <w:rFonts w:ascii="CG Omega" w:eastAsia="Calibri" w:hAnsi="CG Omega" w:cs="Times New Roman"/>
        <w:sz w:val="20"/>
        <w:szCs w:val="20"/>
      </w:rPr>
      <w:t xml:space="preserve">                           </w:t>
    </w:r>
  </w:p>
  <w:p w:rsidR="00915D8A" w:rsidRDefault="00915D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A38B3"/>
    <w:multiLevelType w:val="multilevel"/>
    <w:tmpl w:val="B25E5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C406EE"/>
    <w:multiLevelType w:val="hybridMultilevel"/>
    <w:tmpl w:val="2EF82AA2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9D7E91"/>
    <w:multiLevelType w:val="multilevel"/>
    <w:tmpl w:val="8DA0D9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F207C5"/>
    <w:multiLevelType w:val="multilevel"/>
    <w:tmpl w:val="808AA6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0FCF2526"/>
    <w:multiLevelType w:val="multilevel"/>
    <w:tmpl w:val="96221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201E1A"/>
    <w:multiLevelType w:val="multilevel"/>
    <w:tmpl w:val="05DC02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6A3F8B"/>
    <w:multiLevelType w:val="hybridMultilevel"/>
    <w:tmpl w:val="2846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0F1D"/>
    <w:multiLevelType w:val="hybridMultilevel"/>
    <w:tmpl w:val="2ED2B1A6"/>
    <w:lvl w:ilvl="0" w:tplc="BC1AA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A710BC"/>
    <w:multiLevelType w:val="multilevel"/>
    <w:tmpl w:val="457AD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F4832D4"/>
    <w:multiLevelType w:val="hybridMultilevel"/>
    <w:tmpl w:val="14BCF1BA"/>
    <w:lvl w:ilvl="0" w:tplc="368634BA">
      <w:start w:val="1"/>
      <w:numFmt w:val="decimal"/>
      <w:lvlText w:val="%1)"/>
      <w:lvlJc w:val="left"/>
      <w:pPr>
        <w:ind w:left="720" w:hanging="360"/>
      </w:pPr>
      <w:rPr>
        <w:rFonts w:ascii="CG Omega" w:eastAsiaTheme="minorHAnsi" w:hAnsi="CG Omeg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97D80"/>
    <w:multiLevelType w:val="multilevel"/>
    <w:tmpl w:val="F9EA1E3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24866677"/>
    <w:multiLevelType w:val="multilevel"/>
    <w:tmpl w:val="509E56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9A55011"/>
    <w:multiLevelType w:val="hybridMultilevel"/>
    <w:tmpl w:val="B61CC1D4"/>
    <w:lvl w:ilvl="0" w:tplc="96DE5DAC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A9D0F69"/>
    <w:multiLevelType w:val="hybridMultilevel"/>
    <w:tmpl w:val="92D20A3A"/>
    <w:lvl w:ilvl="0" w:tplc="0562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3597E"/>
    <w:multiLevelType w:val="hybridMultilevel"/>
    <w:tmpl w:val="C2BC29B8"/>
    <w:lvl w:ilvl="0" w:tplc="741E3F96">
      <w:start w:val="1"/>
      <w:numFmt w:val="decimal"/>
      <w:lvlText w:val="%1)"/>
      <w:lvlJc w:val="left"/>
      <w:pPr>
        <w:ind w:left="60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327B4C76"/>
    <w:multiLevelType w:val="hybridMultilevel"/>
    <w:tmpl w:val="782A5AFE"/>
    <w:lvl w:ilvl="0" w:tplc="96DE5DAC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4" w15:restartNumberingAfterBreak="0">
    <w:nsid w:val="35A53884"/>
    <w:multiLevelType w:val="hybridMultilevel"/>
    <w:tmpl w:val="B838D462"/>
    <w:lvl w:ilvl="0" w:tplc="96DE5DAC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43378"/>
    <w:multiLevelType w:val="hybridMultilevel"/>
    <w:tmpl w:val="85CEA3FE"/>
    <w:lvl w:ilvl="0" w:tplc="96DE5DAC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1831297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2946F13"/>
    <w:multiLevelType w:val="multilevel"/>
    <w:tmpl w:val="DCB00D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2981319"/>
    <w:multiLevelType w:val="hybridMultilevel"/>
    <w:tmpl w:val="14288CCE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2C2133"/>
    <w:multiLevelType w:val="hybridMultilevel"/>
    <w:tmpl w:val="A2BA44A0"/>
    <w:lvl w:ilvl="0" w:tplc="96DE5D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4AE096D"/>
    <w:multiLevelType w:val="multilevel"/>
    <w:tmpl w:val="9FFC1A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46986D5D"/>
    <w:multiLevelType w:val="hybridMultilevel"/>
    <w:tmpl w:val="CB60D962"/>
    <w:lvl w:ilvl="0" w:tplc="96DE5D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453E7C"/>
    <w:multiLevelType w:val="hybridMultilevel"/>
    <w:tmpl w:val="EA74022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6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C6179"/>
    <w:multiLevelType w:val="hybridMultilevel"/>
    <w:tmpl w:val="562A072A"/>
    <w:lvl w:ilvl="0" w:tplc="96DE5DAC">
      <w:start w:val="1"/>
      <w:numFmt w:val="bullet"/>
      <w:lvlText w:val=""/>
      <w:lvlJc w:val="left"/>
      <w:pPr>
        <w:ind w:left="9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8" w15:restartNumberingAfterBreak="0">
    <w:nsid w:val="4FEF55BA"/>
    <w:multiLevelType w:val="hybridMultilevel"/>
    <w:tmpl w:val="968026B0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82F3D4D"/>
    <w:multiLevelType w:val="multilevel"/>
    <w:tmpl w:val="87CC2184"/>
    <w:lvl w:ilvl="0">
      <w:start w:val="14"/>
      <w:numFmt w:val="decimal"/>
      <w:lvlText w:val="%1"/>
      <w:lvlJc w:val="left"/>
      <w:pPr>
        <w:ind w:left="420" w:hanging="42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G Omega" w:hAnsi="CG Omega" w:cs="Tahom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abstractNum w:abstractNumId="40" w15:restartNumberingAfterBreak="0">
    <w:nsid w:val="5CB552CE"/>
    <w:multiLevelType w:val="multilevel"/>
    <w:tmpl w:val="8B9A0CE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AD0528"/>
    <w:multiLevelType w:val="hybridMultilevel"/>
    <w:tmpl w:val="BDDE6CB0"/>
    <w:lvl w:ilvl="0" w:tplc="2ABA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85202"/>
    <w:multiLevelType w:val="hybridMultilevel"/>
    <w:tmpl w:val="BE30D97A"/>
    <w:lvl w:ilvl="0" w:tplc="04150005">
      <w:start w:val="1"/>
      <w:numFmt w:val="bullet"/>
      <w:lvlText w:val=""/>
      <w:lvlJc w:val="left"/>
      <w:pPr>
        <w:tabs>
          <w:tab w:val="num" w:pos="1303"/>
        </w:tabs>
        <w:ind w:left="13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3"/>
        </w:tabs>
        <w:ind w:left="20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3"/>
        </w:tabs>
        <w:ind w:left="27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3"/>
        </w:tabs>
        <w:ind w:left="41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3"/>
        </w:tabs>
        <w:ind w:left="49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3"/>
        </w:tabs>
        <w:ind w:left="56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3"/>
        </w:tabs>
        <w:ind w:left="63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3"/>
        </w:tabs>
        <w:ind w:left="7063" w:hanging="360"/>
      </w:pPr>
      <w:rPr>
        <w:rFonts w:ascii="Wingdings" w:hAnsi="Wingdings" w:hint="default"/>
      </w:rPr>
    </w:lvl>
  </w:abstractNum>
  <w:abstractNum w:abstractNumId="43" w15:restartNumberingAfterBreak="0">
    <w:nsid w:val="660057D3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ABF66AD"/>
    <w:multiLevelType w:val="hybridMultilevel"/>
    <w:tmpl w:val="53A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83789"/>
    <w:multiLevelType w:val="multilevel"/>
    <w:tmpl w:val="6D20FD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3A01D2E"/>
    <w:multiLevelType w:val="hybridMultilevel"/>
    <w:tmpl w:val="36FE0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06AFA"/>
    <w:multiLevelType w:val="hybridMultilevel"/>
    <w:tmpl w:val="7930BD66"/>
    <w:lvl w:ilvl="0" w:tplc="96DE5D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9BA1FBD"/>
    <w:multiLevelType w:val="multilevel"/>
    <w:tmpl w:val="5316CC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1"/>
  </w:num>
  <w:num w:numId="2">
    <w:abstractNumId w:val="28"/>
  </w:num>
  <w:num w:numId="3">
    <w:abstractNumId w:val="19"/>
  </w:num>
  <w:num w:numId="4">
    <w:abstractNumId w:val="35"/>
  </w:num>
  <w:num w:numId="5">
    <w:abstractNumId w:val="36"/>
  </w:num>
  <w:num w:numId="6">
    <w:abstractNumId w:val="9"/>
  </w:num>
  <w:num w:numId="7">
    <w:abstractNumId w:val="18"/>
  </w:num>
  <w:num w:numId="8">
    <w:abstractNumId w:val="25"/>
  </w:num>
  <w:num w:numId="9">
    <w:abstractNumId w:val="44"/>
  </w:num>
  <w:num w:numId="10">
    <w:abstractNumId w:val="26"/>
  </w:num>
  <w:num w:numId="11">
    <w:abstractNumId w:val="46"/>
  </w:num>
  <w:num w:numId="12">
    <w:abstractNumId w:val="43"/>
  </w:num>
  <w:num w:numId="13">
    <w:abstractNumId w:val="12"/>
  </w:num>
  <w:num w:numId="14">
    <w:abstractNumId w:val="34"/>
  </w:num>
  <w:num w:numId="15">
    <w:abstractNumId w:val="13"/>
  </w:num>
  <w:num w:numId="16">
    <w:abstractNumId w:val="20"/>
  </w:num>
  <w:num w:numId="17">
    <w:abstractNumId w:val="2"/>
  </w:num>
  <w:num w:numId="18">
    <w:abstractNumId w:val="1"/>
  </w:num>
  <w:num w:numId="19">
    <w:abstractNumId w:val="48"/>
  </w:num>
  <w:num w:numId="20">
    <w:abstractNumId w:val="15"/>
  </w:num>
  <w:num w:numId="21">
    <w:abstractNumId w:val="45"/>
  </w:num>
  <w:num w:numId="22">
    <w:abstractNumId w:val="30"/>
  </w:num>
  <w:num w:numId="23">
    <w:abstractNumId w:val="21"/>
  </w:num>
  <w:num w:numId="24">
    <w:abstractNumId w:val="11"/>
  </w:num>
  <w:num w:numId="25">
    <w:abstractNumId w:val="17"/>
  </w:num>
  <w:num w:numId="26">
    <w:abstractNumId w:val="16"/>
  </w:num>
  <w:num w:numId="27">
    <w:abstractNumId w:val="14"/>
  </w:num>
  <w:num w:numId="28">
    <w:abstractNumId w:val="6"/>
  </w:num>
  <w:num w:numId="29">
    <w:abstractNumId w:val="7"/>
  </w:num>
  <w:num w:numId="30">
    <w:abstractNumId w:val="33"/>
  </w:num>
  <w:num w:numId="31">
    <w:abstractNumId w:val="10"/>
  </w:num>
  <w:num w:numId="32">
    <w:abstractNumId w:val="42"/>
  </w:num>
  <w:num w:numId="33">
    <w:abstractNumId w:val="23"/>
  </w:num>
  <w:num w:numId="34">
    <w:abstractNumId w:val="3"/>
  </w:num>
  <w:num w:numId="35">
    <w:abstractNumId w:val="8"/>
  </w:num>
  <w:num w:numId="36">
    <w:abstractNumId w:val="2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1"/>
  </w:num>
  <w:num w:numId="39">
    <w:abstractNumId w:val="24"/>
  </w:num>
  <w:num w:numId="40">
    <w:abstractNumId w:val="37"/>
  </w:num>
  <w:num w:numId="41">
    <w:abstractNumId w:val="47"/>
  </w:num>
  <w:num w:numId="42">
    <w:abstractNumId w:val="32"/>
  </w:num>
  <w:num w:numId="43">
    <w:abstractNumId w:val="29"/>
  </w:num>
  <w:num w:numId="44">
    <w:abstractNumId w:val="39"/>
  </w:num>
  <w:num w:numId="45">
    <w:abstractNumId w:val="5"/>
  </w:num>
  <w:num w:numId="46">
    <w:abstractNumId w:val="40"/>
  </w:num>
  <w:num w:numId="47">
    <w:abstractNumId w:val="4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22516"/>
    <w:rsid w:val="000730C6"/>
    <w:rsid w:val="000B4002"/>
    <w:rsid w:val="000C5C89"/>
    <w:rsid w:val="000E2468"/>
    <w:rsid w:val="000F4584"/>
    <w:rsid w:val="00107A39"/>
    <w:rsid w:val="001520D4"/>
    <w:rsid w:val="0017420E"/>
    <w:rsid w:val="001974BE"/>
    <w:rsid w:val="001A7571"/>
    <w:rsid w:val="00212066"/>
    <w:rsid w:val="0021539D"/>
    <w:rsid w:val="0024695E"/>
    <w:rsid w:val="00284480"/>
    <w:rsid w:val="002B7320"/>
    <w:rsid w:val="002F3E45"/>
    <w:rsid w:val="002F4FF5"/>
    <w:rsid w:val="0033433A"/>
    <w:rsid w:val="00337B4A"/>
    <w:rsid w:val="003461B0"/>
    <w:rsid w:val="00363F25"/>
    <w:rsid w:val="0036521E"/>
    <w:rsid w:val="00384F62"/>
    <w:rsid w:val="003C5FED"/>
    <w:rsid w:val="003C7D33"/>
    <w:rsid w:val="003D4BBE"/>
    <w:rsid w:val="003F34F1"/>
    <w:rsid w:val="0040739C"/>
    <w:rsid w:val="0041433B"/>
    <w:rsid w:val="00414B24"/>
    <w:rsid w:val="0041610C"/>
    <w:rsid w:val="00420788"/>
    <w:rsid w:val="0044170A"/>
    <w:rsid w:val="0045113B"/>
    <w:rsid w:val="00472BEC"/>
    <w:rsid w:val="004A6134"/>
    <w:rsid w:val="004E5FC4"/>
    <w:rsid w:val="00591A89"/>
    <w:rsid w:val="00593543"/>
    <w:rsid w:val="005A4F07"/>
    <w:rsid w:val="005B35D0"/>
    <w:rsid w:val="005B54CF"/>
    <w:rsid w:val="005B66B1"/>
    <w:rsid w:val="005B6A56"/>
    <w:rsid w:val="005D4207"/>
    <w:rsid w:val="005F615B"/>
    <w:rsid w:val="00602CC3"/>
    <w:rsid w:val="0061367D"/>
    <w:rsid w:val="00617DE4"/>
    <w:rsid w:val="006248DB"/>
    <w:rsid w:val="00627F42"/>
    <w:rsid w:val="00654B11"/>
    <w:rsid w:val="006A5F94"/>
    <w:rsid w:val="006C00D1"/>
    <w:rsid w:val="006D58D6"/>
    <w:rsid w:val="00747E74"/>
    <w:rsid w:val="007549F8"/>
    <w:rsid w:val="00762488"/>
    <w:rsid w:val="00777769"/>
    <w:rsid w:val="00787C21"/>
    <w:rsid w:val="00794401"/>
    <w:rsid w:val="007C044B"/>
    <w:rsid w:val="007E65AC"/>
    <w:rsid w:val="007F7088"/>
    <w:rsid w:val="008015B2"/>
    <w:rsid w:val="008125D1"/>
    <w:rsid w:val="00812F0D"/>
    <w:rsid w:val="008373D3"/>
    <w:rsid w:val="00882C6D"/>
    <w:rsid w:val="00895619"/>
    <w:rsid w:val="008D49C9"/>
    <w:rsid w:val="00907F8E"/>
    <w:rsid w:val="00915D8A"/>
    <w:rsid w:val="009169F6"/>
    <w:rsid w:val="0093587F"/>
    <w:rsid w:val="00935FF8"/>
    <w:rsid w:val="009564EF"/>
    <w:rsid w:val="0099114B"/>
    <w:rsid w:val="00992FD6"/>
    <w:rsid w:val="009A73F1"/>
    <w:rsid w:val="009B6BDB"/>
    <w:rsid w:val="009C0DF0"/>
    <w:rsid w:val="009C76DD"/>
    <w:rsid w:val="009E2E23"/>
    <w:rsid w:val="00A04D51"/>
    <w:rsid w:val="00A15AFB"/>
    <w:rsid w:val="00A21C0D"/>
    <w:rsid w:val="00A227B3"/>
    <w:rsid w:val="00A22AA8"/>
    <w:rsid w:val="00A3407F"/>
    <w:rsid w:val="00A3470F"/>
    <w:rsid w:val="00A444F0"/>
    <w:rsid w:val="00A52290"/>
    <w:rsid w:val="00A64669"/>
    <w:rsid w:val="00A84752"/>
    <w:rsid w:val="00AC18CD"/>
    <w:rsid w:val="00AC4FE4"/>
    <w:rsid w:val="00AF0A89"/>
    <w:rsid w:val="00B12BEE"/>
    <w:rsid w:val="00B472BA"/>
    <w:rsid w:val="00B652DB"/>
    <w:rsid w:val="00B77127"/>
    <w:rsid w:val="00B871C3"/>
    <w:rsid w:val="00BB641A"/>
    <w:rsid w:val="00C37370"/>
    <w:rsid w:val="00C56560"/>
    <w:rsid w:val="00C607F4"/>
    <w:rsid w:val="00C63BD9"/>
    <w:rsid w:val="00C722BF"/>
    <w:rsid w:val="00C75439"/>
    <w:rsid w:val="00C9423D"/>
    <w:rsid w:val="00CC21D2"/>
    <w:rsid w:val="00CC7E7A"/>
    <w:rsid w:val="00CD2530"/>
    <w:rsid w:val="00CD35B1"/>
    <w:rsid w:val="00CD780B"/>
    <w:rsid w:val="00CE6889"/>
    <w:rsid w:val="00D21713"/>
    <w:rsid w:val="00D21F6E"/>
    <w:rsid w:val="00D32ADB"/>
    <w:rsid w:val="00D448B1"/>
    <w:rsid w:val="00D5288D"/>
    <w:rsid w:val="00D9124B"/>
    <w:rsid w:val="00DA028C"/>
    <w:rsid w:val="00DC1C02"/>
    <w:rsid w:val="00DC60FE"/>
    <w:rsid w:val="00DD4C9C"/>
    <w:rsid w:val="00DE0F3C"/>
    <w:rsid w:val="00DF1BDD"/>
    <w:rsid w:val="00DF686E"/>
    <w:rsid w:val="00E3560D"/>
    <w:rsid w:val="00E62503"/>
    <w:rsid w:val="00EB5BFA"/>
    <w:rsid w:val="00EB6ECF"/>
    <w:rsid w:val="00EC39C8"/>
    <w:rsid w:val="00F2676A"/>
    <w:rsid w:val="00F27361"/>
    <w:rsid w:val="00F342D6"/>
    <w:rsid w:val="00F44996"/>
    <w:rsid w:val="00F84C11"/>
    <w:rsid w:val="00FA0750"/>
    <w:rsid w:val="00FC6130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15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  <w:style w:type="paragraph" w:styleId="Nagwek">
    <w:name w:val="header"/>
    <w:basedOn w:val="Normalny"/>
    <w:link w:val="NagwekZnak"/>
    <w:uiPriority w:val="99"/>
    <w:unhideWhenUsed/>
    <w:rsid w:val="00915D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D8A"/>
  </w:style>
  <w:style w:type="paragraph" w:styleId="Stopka">
    <w:name w:val="footer"/>
    <w:basedOn w:val="Normalny"/>
    <w:link w:val="StopkaZnak"/>
    <w:uiPriority w:val="99"/>
    <w:unhideWhenUsed/>
    <w:rsid w:val="00915D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.inspektor.ro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pmolodycz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8</Pages>
  <Words>2589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85</cp:revision>
  <cp:lastPrinted>2021-08-24T06:08:00Z</cp:lastPrinted>
  <dcterms:created xsi:type="dcterms:W3CDTF">2016-12-13T10:14:00Z</dcterms:created>
  <dcterms:modified xsi:type="dcterms:W3CDTF">2021-08-24T06:13:00Z</dcterms:modified>
</cp:coreProperties>
</file>