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F8" w:rsidRDefault="00DF03F8" w:rsidP="00DF03F8">
      <w:pPr>
        <w:rPr>
          <w:rFonts w:ascii="CG Omega" w:hAnsi="CG Omega"/>
          <w:iCs/>
          <w:sz w:val="22"/>
          <w:szCs w:val="22"/>
        </w:rPr>
      </w:pPr>
      <w:r>
        <w:rPr>
          <w:rFonts w:ascii="CG Omega" w:hAnsi="CG Omega"/>
          <w:iCs/>
          <w:sz w:val="22"/>
          <w:szCs w:val="22"/>
        </w:rPr>
        <w:t>Zn</w:t>
      </w:r>
      <w:bookmarkStart w:id="0" w:name="_GoBack"/>
      <w:bookmarkEnd w:id="0"/>
      <w:r>
        <w:rPr>
          <w:rFonts w:ascii="CG Omega" w:hAnsi="CG Omega"/>
          <w:iCs/>
          <w:sz w:val="22"/>
          <w:szCs w:val="22"/>
        </w:rPr>
        <w:t>ak: I</w:t>
      </w:r>
      <w:r w:rsidR="00721CC6">
        <w:rPr>
          <w:rFonts w:ascii="CG Omega" w:hAnsi="CG Omega"/>
          <w:iCs/>
          <w:sz w:val="22"/>
          <w:szCs w:val="22"/>
        </w:rPr>
        <w:t xml:space="preserve">Z.271.13.2020 </w:t>
      </w:r>
      <w:r w:rsidR="00721CC6">
        <w:rPr>
          <w:rFonts w:ascii="CG Omega" w:hAnsi="CG Omega"/>
          <w:iCs/>
          <w:sz w:val="22"/>
          <w:szCs w:val="22"/>
        </w:rPr>
        <w:tab/>
      </w:r>
      <w:r w:rsidR="00721CC6">
        <w:rPr>
          <w:rFonts w:ascii="CG Omega" w:hAnsi="CG Omega"/>
          <w:iCs/>
          <w:sz w:val="22"/>
          <w:szCs w:val="22"/>
        </w:rPr>
        <w:tab/>
      </w:r>
      <w:r w:rsidR="00721CC6">
        <w:rPr>
          <w:rFonts w:ascii="CG Omega" w:hAnsi="CG Omega"/>
          <w:iCs/>
          <w:sz w:val="22"/>
          <w:szCs w:val="22"/>
        </w:rPr>
        <w:tab/>
      </w:r>
      <w:r w:rsidR="00721CC6">
        <w:rPr>
          <w:rFonts w:ascii="CG Omega" w:hAnsi="CG Omega"/>
          <w:iCs/>
          <w:sz w:val="22"/>
          <w:szCs w:val="22"/>
        </w:rPr>
        <w:tab/>
      </w:r>
      <w:r w:rsidR="00721CC6">
        <w:rPr>
          <w:rFonts w:ascii="CG Omega" w:hAnsi="CG Omega"/>
          <w:iCs/>
          <w:sz w:val="22"/>
          <w:szCs w:val="22"/>
        </w:rPr>
        <w:tab/>
      </w:r>
      <w:r w:rsidR="00721CC6">
        <w:rPr>
          <w:rFonts w:ascii="CG Omega" w:hAnsi="CG Omega"/>
          <w:iCs/>
          <w:sz w:val="22"/>
          <w:szCs w:val="22"/>
        </w:rPr>
        <w:tab/>
        <w:t>Wiązownica, 12.11</w:t>
      </w:r>
      <w:r>
        <w:rPr>
          <w:rFonts w:ascii="CG Omega" w:hAnsi="CG Omega"/>
          <w:iCs/>
          <w:sz w:val="22"/>
          <w:szCs w:val="22"/>
        </w:rPr>
        <w:t>.2020 r.</w:t>
      </w:r>
    </w:p>
    <w:p w:rsidR="00DF03F8" w:rsidRDefault="00DF03F8" w:rsidP="00DF03F8">
      <w:pPr>
        <w:rPr>
          <w:rFonts w:ascii="CG Omega" w:hAnsi="CG Omega"/>
          <w:sz w:val="22"/>
          <w:szCs w:val="22"/>
        </w:rPr>
      </w:pPr>
    </w:p>
    <w:p w:rsidR="00DF03F8" w:rsidRDefault="00DF03F8" w:rsidP="00DF03F8">
      <w:pPr>
        <w:rPr>
          <w:rFonts w:ascii="CG Omega" w:hAnsi="CG Omega"/>
          <w:sz w:val="22"/>
          <w:szCs w:val="22"/>
        </w:rPr>
      </w:pPr>
    </w:p>
    <w:p w:rsidR="00DF03F8" w:rsidRDefault="00DF03F8" w:rsidP="00DF03F8">
      <w:pPr>
        <w:rPr>
          <w:rFonts w:ascii="CG Omega" w:hAnsi="CG Omega"/>
          <w:sz w:val="22"/>
          <w:szCs w:val="22"/>
        </w:rPr>
      </w:pPr>
    </w:p>
    <w:p w:rsidR="00DF03F8" w:rsidRDefault="00DF03F8" w:rsidP="00DF03F8">
      <w:pPr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                                                                             Otrzymują Wykonawcy</w:t>
      </w:r>
    </w:p>
    <w:p w:rsidR="00DF03F8" w:rsidRDefault="00DF03F8" w:rsidP="00DF03F8">
      <w:pPr>
        <w:rPr>
          <w:rFonts w:ascii="CG Omega" w:hAnsi="CG Omega"/>
          <w:b/>
          <w:sz w:val="22"/>
          <w:szCs w:val="22"/>
          <w:u w:val="thick"/>
        </w:rPr>
      </w:pP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  <w:t xml:space="preserve"> </w:t>
      </w:r>
      <w:r>
        <w:rPr>
          <w:rFonts w:ascii="CG Omega" w:hAnsi="CG Omega"/>
          <w:b/>
          <w:sz w:val="22"/>
          <w:szCs w:val="22"/>
          <w:u w:val="thick"/>
        </w:rPr>
        <w:t>biorący udział w postępowaniu</w:t>
      </w:r>
    </w:p>
    <w:p w:rsidR="00DF03F8" w:rsidRDefault="00DF03F8" w:rsidP="00DF03F8">
      <w:pPr>
        <w:rPr>
          <w:rFonts w:ascii="CG Omega" w:hAnsi="CG Omega"/>
          <w:sz w:val="22"/>
          <w:szCs w:val="22"/>
        </w:rPr>
      </w:pPr>
    </w:p>
    <w:p w:rsidR="00DF03F8" w:rsidRDefault="00DF03F8" w:rsidP="00DF03F8">
      <w:pPr>
        <w:rPr>
          <w:rFonts w:ascii="CG Omega" w:hAnsi="CG Omega"/>
          <w:sz w:val="22"/>
          <w:szCs w:val="22"/>
        </w:rPr>
      </w:pPr>
    </w:p>
    <w:p w:rsidR="00D44CF2" w:rsidRDefault="00D44CF2" w:rsidP="00DF03F8">
      <w:pPr>
        <w:rPr>
          <w:rFonts w:ascii="CG Omega" w:hAnsi="CG Omega"/>
          <w:sz w:val="22"/>
          <w:szCs w:val="22"/>
        </w:rPr>
      </w:pPr>
    </w:p>
    <w:p w:rsidR="001B0AA4" w:rsidRPr="001B0AA4" w:rsidRDefault="001B0AA4" w:rsidP="001B0AA4">
      <w:pPr>
        <w:autoSpaceDE w:val="0"/>
        <w:autoSpaceDN w:val="0"/>
        <w:adjustRightInd w:val="0"/>
        <w:ind w:left="993" w:hanging="993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hAnsi="CG Omega"/>
          <w:b/>
          <w:sz w:val="22"/>
          <w:szCs w:val="22"/>
        </w:rPr>
        <w:t xml:space="preserve">Dotyczy:  </w:t>
      </w:r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B</w:t>
      </w:r>
      <w:r w:rsidRPr="001B0AA4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udowa oświetlenia ulicznego w ciągu drogi wojewódzkiej nr 865 relacji Jarosław – Bełżec, w km. 13+561 – 13+949  strona lewa w miejscowości Ryszkowa Wola, </w:t>
      </w:r>
      <w:r w:rsidRPr="001B0AA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oraz w km: 19+690 – 20+195 strona prawa  w miejscowości Wólka Zapałowska.</w:t>
      </w:r>
    </w:p>
    <w:p w:rsidR="00DF03F8" w:rsidRDefault="00DF03F8" w:rsidP="00DF03F8">
      <w:pPr>
        <w:jc w:val="both"/>
        <w:rPr>
          <w:rFonts w:ascii="Verdana" w:hAnsi="Verdana"/>
          <w:sz w:val="18"/>
          <w:szCs w:val="18"/>
        </w:rPr>
      </w:pPr>
    </w:p>
    <w:p w:rsidR="00DF03F8" w:rsidRDefault="00DF03F8" w:rsidP="00DF03F8">
      <w:pPr>
        <w:jc w:val="both"/>
        <w:rPr>
          <w:rFonts w:ascii="CG Omega" w:hAnsi="CG Omega"/>
          <w:b/>
          <w:sz w:val="22"/>
          <w:szCs w:val="22"/>
        </w:rPr>
      </w:pPr>
    </w:p>
    <w:p w:rsidR="00D44CF2" w:rsidRDefault="00D44CF2" w:rsidP="00DF03F8">
      <w:pPr>
        <w:jc w:val="both"/>
        <w:rPr>
          <w:rFonts w:ascii="CG Omega" w:hAnsi="CG Omega"/>
          <w:b/>
          <w:sz w:val="22"/>
          <w:szCs w:val="22"/>
        </w:rPr>
      </w:pPr>
    </w:p>
    <w:p w:rsidR="00DF03F8" w:rsidRDefault="00DF03F8" w:rsidP="00DF03F8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  <w:t>Działając na podstawie art. 38 ust. 1 i 2  ustawy z dnia 29 stycznia 2004 r. Prawo Zamówień Publicznych (tekst jednolity: Dz.U. z 2019 r. poz. 1843</w:t>
      </w:r>
      <w:r w:rsidR="00CA1550">
        <w:rPr>
          <w:rFonts w:ascii="CG Omega" w:hAnsi="CG Omega"/>
          <w:sz w:val="22"/>
          <w:szCs w:val="22"/>
        </w:rPr>
        <w:t xml:space="preserve"> ze zm.</w:t>
      </w:r>
      <w:r>
        <w:rPr>
          <w:rFonts w:ascii="CG Omega" w:hAnsi="CG Omega"/>
          <w:sz w:val="22"/>
          <w:szCs w:val="22"/>
        </w:rPr>
        <w:t>) w związku ze złożonymi na piśmie  pytaniami dot. specyfikacji istotnych warunków zamówienia,  wyjaśniam co następuje:</w:t>
      </w:r>
    </w:p>
    <w:p w:rsidR="00DF03F8" w:rsidRDefault="00DF03F8" w:rsidP="00DF03F8">
      <w:pPr>
        <w:spacing w:before="100" w:beforeAutospacing="1" w:after="100" w:afterAutospacing="1"/>
        <w:jc w:val="both"/>
        <w:rPr>
          <w:rFonts w:ascii="CG Omega" w:hAnsi="CG Omega"/>
          <w:b/>
          <w:bCs/>
          <w:sz w:val="22"/>
          <w:szCs w:val="22"/>
          <w:u w:val="single"/>
        </w:rPr>
      </w:pPr>
      <w:r>
        <w:rPr>
          <w:rFonts w:ascii="CG Omega" w:hAnsi="CG Omega"/>
          <w:b/>
          <w:bCs/>
          <w:sz w:val="22"/>
          <w:szCs w:val="22"/>
          <w:u w:val="single"/>
        </w:rPr>
        <w:t>PYTANIA</w:t>
      </w:r>
    </w:p>
    <w:p w:rsidR="00DF03F8" w:rsidRDefault="00DF03F8" w:rsidP="00DF03F8">
      <w:pPr>
        <w:pStyle w:val="Default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1 ) Czy realizowany inwestycja ma przyjęte obliczenia </w:t>
      </w:r>
      <w:r w:rsidR="00CA1550">
        <w:rPr>
          <w:rFonts w:ascii="CG Omega" w:hAnsi="CG Omega"/>
          <w:sz w:val="22"/>
          <w:szCs w:val="22"/>
        </w:rPr>
        <w:t xml:space="preserve">co do </w:t>
      </w:r>
      <w:r>
        <w:rPr>
          <w:rFonts w:ascii="CG Omega" w:hAnsi="CG Omega"/>
          <w:sz w:val="22"/>
          <w:szCs w:val="22"/>
        </w:rPr>
        <w:t>opr</w:t>
      </w:r>
      <w:r w:rsidR="00CA1550">
        <w:rPr>
          <w:rFonts w:ascii="CG Omega" w:hAnsi="CG Omega"/>
          <w:sz w:val="22"/>
          <w:szCs w:val="22"/>
        </w:rPr>
        <w:t xml:space="preserve">aw zgodne z klasami dróg M?M oświetlenia Led, </w:t>
      </w:r>
      <w:r>
        <w:rPr>
          <w:rFonts w:ascii="CG Omega" w:hAnsi="CG Omega"/>
          <w:sz w:val="22"/>
          <w:szCs w:val="22"/>
        </w:rPr>
        <w:t xml:space="preserve">które zapewnią bezpieczeństwo ludzi i otoczenia na oświetlaną powierzchnie, </w:t>
      </w:r>
      <w:r w:rsidR="00CA1550">
        <w:rPr>
          <w:rFonts w:ascii="CG Omega" w:hAnsi="CG Omega"/>
          <w:sz w:val="22"/>
          <w:szCs w:val="22"/>
        </w:rPr>
        <w:t xml:space="preserve">czy wymagane jest </w:t>
      </w:r>
      <w:r>
        <w:rPr>
          <w:rFonts w:ascii="CG Omega" w:hAnsi="CG Omega"/>
          <w:sz w:val="22"/>
          <w:szCs w:val="22"/>
        </w:rPr>
        <w:t xml:space="preserve">dołączenie odpowiednich obliczeń fotometrycznych co do norm zamienników świateł sodowych </w:t>
      </w:r>
      <w:r w:rsidR="00CA1550">
        <w:rPr>
          <w:rFonts w:ascii="CG Omega" w:hAnsi="CG Omega"/>
          <w:sz w:val="22"/>
          <w:szCs w:val="22"/>
        </w:rPr>
        <w:t>na Led.</w:t>
      </w:r>
    </w:p>
    <w:p w:rsidR="00CA1550" w:rsidRDefault="00CA1550" w:rsidP="00DF03F8">
      <w:pPr>
        <w:pStyle w:val="Default"/>
        <w:jc w:val="both"/>
        <w:rPr>
          <w:rFonts w:ascii="CG Omega" w:hAnsi="CG Omega"/>
          <w:sz w:val="22"/>
          <w:szCs w:val="22"/>
        </w:rPr>
      </w:pPr>
    </w:p>
    <w:p w:rsidR="00CA1550" w:rsidRDefault="00CA1550" w:rsidP="00DF03F8">
      <w:pPr>
        <w:pStyle w:val="Default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2) Czy zmiany w dokumentach powinny być zapisane w SIWZ zgodnie z obowiązującymi ich Normami, które mają zastosowanie, a nie zostały podane normy i średnice na słupy i mocowań lampy oraz średnice wysięgniki jak i same mocowanie lamp Led na śruby.</w:t>
      </w:r>
    </w:p>
    <w:p w:rsidR="00CA1550" w:rsidRDefault="00CA1550" w:rsidP="00DF03F8">
      <w:pPr>
        <w:pStyle w:val="Default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Czy oprawy powinny zapewnić </w:t>
      </w:r>
      <w:r w:rsidR="00DF03F8">
        <w:rPr>
          <w:rFonts w:ascii="CG Omega" w:hAnsi="CG Omega"/>
          <w:sz w:val="22"/>
          <w:szCs w:val="22"/>
        </w:rPr>
        <w:t xml:space="preserve"> Norma PN-EN 12464-1 ( Olśnienie ) </w:t>
      </w:r>
    </w:p>
    <w:p w:rsidR="00CA1550" w:rsidRDefault="00CA1550" w:rsidP="00DF03F8">
      <w:pPr>
        <w:pStyle w:val="Default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Czy zainstalowane lampy nie oślepić ludzi i pracowników kierowców na drogach.</w:t>
      </w:r>
    </w:p>
    <w:p w:rsidR="00CA1550" w:rsidRDefault="00CA1550" w:rsidP="00DF03F8">
      <w:pPr>
        <w:pStyle w:val="Default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Czy ma zastosowanie jako miejsc pracy dla kierowców i musi spełniać ustawowo normy.</w:t>
      </w:r>
    </w:p>
    <w:p w:rsidR="00CA1550" w:rsidRDefault="00CA1550" w:rsidP="00DF03F8">
      <w:pPr>
        <w:pStyle w:val="Default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Norm PN-EN 13201 i PN-EN 1320-2 2016</w:t>
      </w:r>
    </w:p>
    <w:p w:rsidR="00721CC6" w:rsidRDefault="00CA1550" w:rsidP="00DF03F8">
      <w:pPr>
        <w:pStyle w:val="Default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PN – 13201-2: 2016-03</w:t>
      </w:r>
      <w:r>
        <w:rPr>
          <w:rFonts w:ascii="CG Omega" w:hAnsi="CG Omega"/>
          <w:sz w:val="22"/>
          <w:szCs w:val="22"/>
        </w:rPr>
        <w:t xml:space="preserve">  </w:t>
      </w:r>
    </w:p>
    <w:p w:rsidR="00721CC6" w:rsidRDefault="00DF03F8" w:rsidP="00DF03F8">
      <w:pPr>
        <w:pStyle w:val="Default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PN-EN61547, PN-EN61000-3-2, PN-EN61000-3-3 </w:t>
      </w:r>
    </w:p>
    <w:p w:rsidR="00721CC6" w:rsidRDefault="00721CC6" w:rsidP="00DF03F8">
      <w:pPr>
        <w:pStyle w:val="Default"/>
        <w:jc w:val="both"/>
        <w:rPr>
          <w:rFonts w:ascii="CG Omega" w:hAnsi="CG Omega"/>
          <w:sz w:val="22"/>
          <w:szCs w:val="22"/>
        </w:rPr>
      </w:pPr>
    </w:p>
    <w:p w:rsidR="00721CC6" w:rsidRDefault="00721CC6" w:rsidP="00DF03F8">
      <w:pPr>
        <w:pStyle w:val="Default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3) Czy opisane </w:t>
      </w:r>
      <w:r w:rsidR="00DF03F8">
        <w:rPr>
          <w:rFonts w:ascii="CG Omega" w:hAnsi="CG Omega"/>
          <w:sz w:val="22"/>
          <w:szCs w:val="22"/>
        </w:rPr>
        <w:t>opraw</w:t>
      </w:r>
      <w:r>
        <w:rPr>
          <w:rFonts w:ascii="CG Omega" w:hAnsi="CG Omega"/>
          <w:sz w:val="22"/>
          <w:szCs w:val="22"/>
        </w:rPr>
        <w:t>y  powinny spełniać normy i dyrektywy EU.</w:t>
      </w:r>
    </w:p>
    <w:p w:rsidR="00721CC6" w:rsidRDefault="00721CC6" w:rsidP="00DF03F8">
      <w:pPr>
        <w:pStyle w:val="Default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Wypis z rejestru gruntów do instalacje słupów na terenie użytkowania i wymogów budowlanych co do wysokości słupów. Prawa przemysłowe do wprowadzonej technologii oświetlenia Led pozwoli na zmniejszenia się nieuczciwej konkurencji,</w:t>
      </w:r>
    </w:p>
    <w:p w:rsidR="00721CC6" w:rsidRDefault="00721CC6" w:rsidP="00DF03F8">
      <w:pPr>
        <w:pStyle w:val="Default"/>
        <w:jc w:val="both"/>
        <w:rPr>
          <w:rFonts w:ascii="CG Omega" w:hAnsi="CG Omega"/>
          <w:sz w:val="22"/>
          <w:szCs w:val="22"/>
        </w:rPr>
      </w:pPr>
    </w:p>
    <w:p w:rsidR="00721CC6" w:rsidRDefault="00721CC6" w:rsidP="00DF03F8">
      <w:pPr>
        <w:pStyle w:val="Default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4) Jaka jest charakterystyka i opis ogólny lampy i ich średnice uchwytów tak by wytrzymały okres gwarancji. </w:t>
      </w:r>
    </w:p>
    <w:p w:rsidR="00721CC6" w:rsidRDefault="00721CC6" w:rsidP="00DF03F8">
      <w:pPr>
        <w:pStyle w:val="Default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Prawa do instalowanych produktów według zastosowania zamienników mocy oświetlenia sodowego na Led Zgodnie z Zielonymi Zamówieniami Publicznymi.</w:t>
      </w:r>
    </w:p>
    <w:p w:rsidR="00721CC6" w:rsidRDefault="00721CC6" w:rsidP="00DF03F8">
      <w:pPr>
        <w:pStyle w:val="Default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Kto odpowiada za błędy w realizacji inwestycji</w:t>
      </w:r>
    </w:p>
    <w:p w:rsidR="00721CC6" w:rsidRDefault="00721CC6" w:rsidP="00DF03F8">
      <w:pPr>
        <w:pStyle w:val="Default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Zamawiający?</w:t>
      </w:r>
    </w:p>
    <w:p w:rsidR="00721CC6" w:rsidRDefault="00721CC6" w:rsidP="00DF03F8">
      <w:pPr>
        <w:pStyle w:val="Default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Zarządca drogi?</w:t>
      </w:r>
    </w:p>
    <w:p w:rsidR="00721CC6" w:rsidRDefault="00721CC6" w:rsidP="00DF03F8">
      <w:pPr>
        <w:pStyle w:val="Default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Czy grupa inwestorów?</w:t>
      </w:r>
    </w:p>
    <w:p w:rsidR="00DF03F8" w:rsidRDefault="00DF03F8" w:rsidP="00721CC6">
      <w:pPr>
        <w:jc w:val="both"/>
        <w:rPr>
          <w:rFonts w:ascii="CG Omega" w:hAnsi="CG Omega"/>
          <w:sz w:val="22"/>
          <w:szCs w:val="22"/>
        </w:rPr>
      </w:pPr>
    </w:p>
    <w:p w:rsidR="00D44CF2" w:rsidRDefault="00D44CF2" w:rsidP="00721CC6">
      <w:pPr>
        <w:jc w:val="both"/>
        <w:rPr>
          <w:rFonts w:ascii="CG Omega" w:hAnsi="CG Omega"/>
          <w:sz w:val="22"/>
          <w:szCs w:val="22"/>
        </w:rPr>
      </w:pPr>
    </w:p>
    <w:p w:rsidR="00D44CF2" w:rsidRDefault="00D44CF2" w:rsidP="00721CC6">
      <w:pPr>
        <w:jc w:val="both"/>
        <w:rPr>
          <w:rFonts w:ascii="CG Omega" w:hAnsi="CG Omega"/>
          <w:sz w:val="22"/>
          <w:szCs w:val="22"/>
        </w:rPr>
      </w:pPr>
    </w:p>
    <w:p w:rsidR="00DF03F8" w:rsidRDefault="00DF03F8" w:rsidP="00DF03F8">
      <w:pPr>
        <w:jc w:val="both"/>
        <w:rPr>
          <w:rFonts w:ascii="CG Omega" w:hAnsi="CG Omega"/>
          <w:b/>
          <w:sz w:val="22"/>
          <w:szCs w:val="22"/>
          <w:u w:val="single"/>
        </w:rPr>
      </w:pPr>
      <w:r>
        <w:rPr>
          <w:rFonts w:ascii="CG Omega" w:hAnsi="CG Omega"/>
          <w:b/>
          <w:sz w:val="22"/>
          <w:szCs w:val="22"/>
          <w:u w:val="single"/>
        </w:rPr>
        <w:lastRenderedPageBreak/>
        <w:t>ODPOWIEDŹ:</w:t>
      </w:r>
    </w:p>
    <w:p w:rsidR="00DF03F8" w:rsidRDefault="00DF03F8" w:rsidP="00DF03F8">
      <w:pPr>
        <w:jc w:val="both"/>
        <w:rPr>
          <w:sz w:val="18"/>
          <w:szCs w:val="18"/>
        </w:rPr>
      </w:pPr>
    </w:p>
    <w:p w:rsidR="00DF03F8" w:rsidRDefault="00DF03F8" w:rsidP="00DF03F8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Zamawiający informuje, że  przewidziane do budowy oświetlenie, jest oświetleniem drogi   wewnętrznej,  która nie posiada statusu drogi publicznej.  Tego typu oświetlenie budowane  jest na wszystkich drogach wewnętrznych na terenie naszej gminy. </w:t>
      </w:r>
    </w:p>
    <w:p w:rsidR="00DF03F8" w:rsidRDefault="00DF03F8" w:rsidP="00DF03F8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Proponowane przez Państwa rozwiązania odnoszą się do odpowiednich klas dróg publicznych, co  nie znajduje zastosowania i uzasadnienia w niniejszym postępowaniu.</w:t>
      </w:r>
    </w:p>
    <w:p w:rsidR="00DF03F8" w:rsidRDefault="00DF03F8" w:rsidP="00DF03F8">
      <w:pPr>
        <w:jc w:val="both"/>
        <w:rPr>
          <w:rFonts w:ascii="CG Omega" w:hAnsi="CG Omega"/>
          <w:sz w:val="22"/>
          <w:szCs w:val="22"/>
        </w:rPr>
      </w:pPr>
    </w:p>
    <w:p w:rsidR="00DF03F8" w:rsidRDefault="00DF03F8" w:rsidP="00DF03F8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</w:t>
      </w:r>
    </w:p>
    <w:p w:rsidR="00DF03F8" w:rsidRDefault="00DF03F8" w:rsidP="00DF03F8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  <w:t xml:space="preserve">Ze względu  na to, że  treść wyjaśnień nie prowadzi do zmiany treści ogłoszenia lub </w:t>
      </w:r>
      <w:proofErr w:type="spellStart"/>
      <w:r>
        <w:rPr>
          <w:rFonts w:ascii="CG Omega" w:hAnsi="CG Omega"/>
          <w:sz w:val="22"/>
          <w:szCs w:val="22"/>
        </w:rPr>
        <w:t>siwz</w:t>
      </w:r>
      <w:proofErr w:type="spellEnd"/>
      <w:r>
        <w:rPr>
          <w:rFonts w:ascii="CG Omega" w:hAnsi="CG Omega"/>
          <w:sz w:val="22"/>
          <w:szCs w:val="22"/>
        </w:rPr>
        <w:t>. jak również nie wpłynie na  terminowe przygotowanie oferty Zamawiający utrzymuje pierwotny termin składania ofert.</w:t>
      </w:r>
    </w:p>
    <w:p w:rsidR="00DF03F8" w:rsidRDefault="00DF03F8" w:rsidP="00DF03F8">
      <w:pPr>
        <w:jc w:val="both"/>
        <w:rPr>
          <w:rFonts w:ascii="CG Omega" w:hAnsi="CG Omega"/>
          <w:sz w:val="22"/>
          <w:szCs w:val="22"/>
        </w:rPr>
      </w:pPr>
    </w:p>
    <w:p w:rsidR="00DF03F8" w:rsidRDefault="00DF03F8" w:rsidP="00DF03F8">
      <w:pPr>
        <w:spacing w:line="276" w:lineRule="auto"/>
        <w:jc w:val="both"/>
        <w:rPr>
          <w:rFonts w:ascii="CG Omega" w:hAnsi="CG Omega"/>
          <w:sz w:val="22"/>
          <w:szCs w:val="22"/>
        </w:rPr>
      </w:pPr>
    </w:p>
    <w:p w:rsidR="00DF03F8" w:rsidRDefault="00DF03F8" w:rsidP="00DF03F8">
      <w:pPr>
        <w:spacing w:line="276" w:lineRule="auto"/>
        <w:jc w:val="both"/>
        <w:rPr>
          <w:rFonts w:ascii="CG Omega" w:hAnsi="CG Omega"/>
          <w:sz w:val="22"/>
          <w:szCs w:val="22"/>
        </w:rPr>
      </w:pPr>
    </w:p>
    <w:p w:rsidR="00DF03F8" w:rsidRDefault="00DF03F8" w:rsidP="00DF03F8">
      <w:pPr>
        <w:spacing w:line="276" w:lineRule="auto"/>
        <w:jc w:val="both"/>
        <w:rPr>
          <w:rFonts w:ascii="CG Omega" w:hAnsi="CG Omega"/>
          <w:b/>
          <w:sz w:val="22"/>
          <w:szCs w:val="22"/>
          <w:u w:val="single"/>
        </w:rPr>
      </w:pPr>
      <w:r>
        <w:rPr>
          <w:rFonts w:ascii="CG Omega" w:hAnsi="CG Omega"/>
          <w:b/>
          <w:sz w:val="22"/>
          <w:szCs w:val="22"/>
          <w:u w:val="single"/>
        </w:rPr>
        <w:t>Otrzymują:</w:t>
      </w:r>
    </w:p>
    <w:p w:rsidR="00DF03F8" w:rsidRDefault="00DF03F8" w:rsidP="00DF03F8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1. Wszyscy wykonawcy</w:t>
      </w:r>
    </w:p>
    <w:p w:rsidR="00DF03F8" w:rsidRDefault="00DF03F8" w:rsidP="00DF03F8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Strona internetowa BIP</w:t>
      </w:r>
    </w:p>
    <w:p w:rsidR="00532278" w:rsidRDefault="00532278" w:rsidP="00DF03F8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3. Tablica ogłoszeń urzędu</w:t>
      </w:r>
    </w:p>
    <w:p w:rsidR="00DF03F8" w:rsidRDefault="00532278" w:rsidP="00DF03F8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</w:t>
      </w:r>
      <w:r w:rsidR="00DF03F8">
        <w:rPr>
          <w:rFonts w:ascii="CG Omega" w:hAnsi="CG Omega"/>
          <w:sz w:val="22"/>
          <w:szCs w:val="22"/>
        </w:rPr>
        <w:t>. a/a</w:t>
      </w:r>
    </w:p>
    <w:p w:rsidR="00DF03F8" w:rsidRDefault="00DF03F8" w:rsidP="00DF03F8">
      <w:pPr>
        <w:jc w:val="both"/>
        <w:rPr>
          <w:rFonts w:ascii="CG Omega" w:hAnsi="CG Omega"/>
          <w:sz w:val="22"/>
          <w:szCs w:val="22"/>
        </w:rPr>
      </w:pPr>
    </w:p>
    <w:p w:rsidR="00DF03F8" w:rsidRDefault="00DF03F8" w:rsidP="00DF03F8">
      <w:pPr>
        <w:spacing w:line="276" w:lineRule="auto"/>
        <w:jc w:val="both"/>
        <w:rPr>
          <w:rFonts w:ascii="CG Omega" w:hAnsi="CG Omega"/>
          <w:sz w:val="22"/>
          <w:szCs w:val="22"/>
        </w:rPr>
      </w:pPr>
    </w:p>
    <w:p w:rsidR="00DF03F8" w:rsidRDefault="00DF03F8" w:rsidP="00DF03F8">
      <w:pPr>
        <w:spacing w:line="276" w:lineRule="auto"/>
        <w:jc w:val="both"/>
        <w:rPr>
          <w:rFonts w:ascii="CG Omega" w:hAnsi="CG Omega"/>
          <w:sz w:val="22"/>
          <w:szCs w:val="22"/>
        </w:rPr>
      </w:pPr>
    </w:p>
    <w:p w:rsidR="00DF03F8" w:rsidRDefault="00DF03F8" w:rsidP="00DF03F8">
      <w:pPr>
        <w:spacing w:line="276" w:lineRule="auto"/>
        <w:jc w:val="both"/>
        <w:rPr>
          <w:rFonts w:ascii="CG Omega" w:hAnsi="CG Omega"/>
          <w:sz w:val="22"/>
          <w:szCs w:val="22"/>
        </w:rPr>
      </w:pPr>
    </w:p>
    <w:p w:rsidR="00DF03F8" w:rsidRDefault="00DF03F8" w:rsidP="00DF03F8">
      <w:pPr>
        <w:spacing w:line="276" w:lineRule="auto"/>
        <w:jc w:val="both"/>
        <w:rPr>
          <w:rFonts w:ascii="CG Omega" w:hAnsi="CG Omega"/>
          <w:sz w:val="22"/>
          <w:szCs w:val="22"/>
        </w:rPr>
      </w:pPr>
    </w:p>
    <w:p w:rsidR="00DF03F8" w:rsidRDefault="00DF03F8" w:rsidP="00DF03F8">
      <w:pPr>
        <w:spacing w:line="276" w:lineRule="auto"/>
        <w:jc w:val="both"/>
        <w:rPr>
          <w:rFonts w:ascii="CG Omega" w:hAnsi="CG Omega"/>
          <w:sz w:val="22"/>
          <w:szCs w:val="22"/>
        </w:rPr>
      </w:pPr>
    </w:p>
    <w:p w:rsidR="00C324F2" w:rsidRDefault="00D44CF2"/>
    <w:sectPr w:rsidR="00C3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1F"/>
    <w:rsid w:val="001B0AA4"/>
    <w:rsid w:val="004606B0"/>
    <w:rsid w:val="00532278"/>
    <w:rsid w:val="00597B1F"/>
    <w:rsid w:val="00721CC6"/>
    <w:rsid w:val="00C222CA"/>
    <w:rsid w:val="00CA1550"/>
    <w:rsid w:val="00D44CF2"/>
    <w:rsid w:val="00D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DD667-A4E0-4AEC-8C7E-B48408CB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03F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A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A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cp:lastPrinted>2020-11-12T12:07:00Z</cp:lastPrinted>
  <dcterms:created xsi:type="dcterms:W3CDTF">2020-11-12T11:30:00Z</dcterms:created>
  <dcterms:modified xsi:type="dcterms:W3CDTF">2020-11-12T12:18:00Z</dcterms:modified>
</cp:coreProperties>
</file>