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9E6D2E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Zał. </w:t>
      </w:r>
      <w:r w:rsidR="00C31282">
        <w:rPr>
          <w:rFonts w:ascii="CG Omega" w:hAnsi="CG Omega" w:cs="Gautami"/>
          <w:b/>
          <w:sz w:val="22"/>
          <w:szCs w:val="22"/>
        </w:rPr>
        <w:t xml:space="preserve">nr 2 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  <w:r>
        <w:rPr>
          <w:rFonts w:ascii="CG Omega" w:hAnsi="CG Omega" w:cs="Gautami"/>
          <w:b/>
          <w:sz w:val="22"/>
          <w:szCs w:val="22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F77C8">
        <w:rPr>
          <w:rFonts w:ascii="CG Omega" w:hAnsi="CG Omega" w:cs="Gautami"/>
          <w:b/>
          <w:sz w:val="22"/>
          <w:szCs w:val="22"/>
        </w:rPr>
        <w:t>IZ.271.19.2019</w:t>
      </w:r>
      <w:r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      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32"/>
          <w:szCs w:val="32"/>
        </w:rPr>
      </w:pPr>
      <w:r w:rsidRPr="00CB42E9">
        <w:rPr>
          <w:rFonts w:ascii="CG Omega" w:hAnsi="CG Omega" w:cs="Gautami"/>
          <w:b/>
          <w:sz w:val="32"/>
          <w:szCs w:val="32"/>
        </w:rPr>
        <w:t>WYCENA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28"/>
          <w:szCs w:val="28"/>
        </w:rPr>
      </w:pPr>
      <w:r w:rsidRPr="00CB42E9">
        <w:rPr>
          <w:rFonts w:ascii="CG Omega" w:hAnsi="CG Omega" w:cs="Gautami"/>
          <w:b/>
          <w:sz w:val="28"/>
          <w:szCs w:val="28"/>
        </w:rPr>
        <w:t>KOSZTÓW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Kredytobiorca – Gmina Wiązownica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2F77C8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>Kwota kredytu –  2 00</w:t>
      </w:r>
      <w:r w:rsidR="00A92F1C">
        <w:rPr>
          <w:rFonts w:ascii="CG Omega" w:hAnsi="CG Omega" w:cs="Gautami"/>
          <w:sz w:val="20"/>
          <w:szCs w:val="20"/>
        </w:rPr>
        <w:t>0</w:t>
      </w:r>
      <w:r w:rsidR="0001487C">
        <w:rPr>
          <w:rFonts w:ascii="CG Omega" w:hAnsi="CG Omega" w:cs="Gautami"/>
          <w:sz w:val="20"/>
          <w:szCs w:val="20"/>
        </w:rPr>
        <w:t> 000  PLN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Okres obsługi kredytu (spłat rat </w:t>
      </w:r>
      <w:r w:rsidR="002F77C8">
        <w:rPr>
          <w:rFonts w:ascii="CG Omega" w:hAnsi="CG Omega" w:cs="Gautami"/>
          <w:sz w:val="20"/>
          <w:szCs w:val="20"/>
        </w:rPr>
        <w:t>kapitałowych) – do 31.12.2026</w:t>
      </w:r>
      <w:r>
        <w:rPr>
          <w:rFonts w:ascii="CG Omega" w:hAnsi="CG Omega" w:cs="Gautami"/>
          <w:sz w:val="20"/>
          <w:szCs w:val="20"/>
        </w:rPr>
        <w:t xml:space="preserve"> r.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i/>
          <w:sz w:val="20"/>
          <w:szCs w:val="20"/>
        </w:rPr>
      </w:pPr>
      <w:r>
        <w:rPr>
          <w:rFonts w:ascii="CG Omega" w:hAnsi="CG Omega" w:cs="Gautami"/>
          <w:b/>
          <w:i/>
          <w:sz w:val="20"/>
          <w:szCs w:val="20"/>
        </w:rPr>
        <w:t>Oprocentowanie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268"/>
        <w:gridCol w:w="2253"/>
        <w:gridCol w:w="2258"/>
      </w:tblGrid>
      <w:tr w:rsidR="0001487C" w:rsidTr="00093190">
        <w:trPr>
          <w:trHeight w:val="1242"/>
          <w:jc w:val="center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Stopa oprocentowania kredytu w skali rocznej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WIBOR 1M wg notowań na dzień</w:t>
            </w:r>
          </w:p>
          <w:p w:rsidR="0001487C" w:rsidRDefault="002F77C8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28.10.2019</w:t>
            </w:r>
            <w:r w:rsidR="0001487C">
              <w:rPr>
                <w:rFonts w:ascii="CG Omega" w:hAnsi="CG Omega" w:cs="Gautami"/>
                <w:b/>
                <w:sz w:val="20"/>
                <w:szCs w:val="20"/>
              </w:rPr>
              <w:t xml:space="preserve"> r.</w:t>
            </w:r>
            <w:r w:rsidR="0001487C">
              <w:rPr>
                <w:rFonts w:ascii="CG Omega" w:hAnsi="CG Omega" w:cs="Gautam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Stała marża banku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WIBOR 1M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i marża banku</w:t>
            </w:r>
          </w:p>
        </w:tc>
      </w:tr>
      <w:tr w:rsidR="0001487C" w:rsidTr="0009319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….. %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06"/>
        <w:gridCol w:w="1506"/>
        <w:gridCol w:w="1506"/>
        <w:gridCol w:w="1506"/>
        <w:gridCol w:w="1520"/>
      </w:tblGrid>
      <w:tr w:rsidR="0001487C" w:rsidTr="00093190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Cena oferty (koszt obsługi kredytu)</w:t>
            </w: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Prowizja bankowa (łącznie)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Odsetki od kredytu (suma)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prowizja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i odsetki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 kredytu</w:t>
            </w:r>
          </w:p>
        </w:tc>
      </w:tr>
      <w:tr w:rsidR="0001487C" w:rsidTr="00093190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 zł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zł</w:t>
            </w:r>
          </w:p>
        </w:tc>
      </w:tr>
      <w:tr w:rsidR="0001487C" w:rsidTr="00093190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......................................................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     (data, imię i nazwisko) 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podpis uprawnionego przedstawiciela wykonawcy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P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  <w:t xml:space="preserve">               </w:t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</w:p>
    <w:p w:rsidR="0036521E" w:rsidRPr="00A92F1C" w:rsidRDefault="0001487C" w:rsidP="00A92F1C">
      <w:pPr>
        <w:shd w:val="clear" w:color="auto" w:fill="FFFFFF"/>
        <w:tabs>
          <w:tab w:val="left" w:pos="1834"/>
        </w:tabs>
        <w:spacing w:before="24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</w:p>
    <w:sectPr w:rsidR="0036521E" w:rsidRPr="00A92F1C" w:rsidSect="009E6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10" w:rsidRDefault="00B66510" w:rsidP="0001487C">
      <w:r>
        <w:separator/>
      </w:r>
    </w:p>
  </w:endnote>
  <w:endnote w:type="continuationSeparator" w:id="0">
    <w:p w:rsidR="00B66510" w:rsidRDefault="00B66510" w:rsidP="000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10" w:rsidRDefault="00B66510" w:rsidP="0001487C">
      <w:r>
        <w:separator/>
      </w:r>
    </w:p>
  </w:footnote>
  <w:footnote w:type="continuationSeparator" w:id="0">
    <w:p w:rsidR="00B66510" w:rsidRDefault="00B66510" w:rsidP="0001487C">
      <w:r>
        <w:continuationSeparator/>
      </w:r>
    </w:p>
  </w:footnote>
  <w:footnote w:id="1">
    <w:p w:rsidR="0001487C" w:rsidRDefault="0001487C" w:rsidP="0001487C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stawka WIBOR 1M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na dzie</w:t>
      </w:r>
      <w:r>
        <w:rPr>
          <w:rFonts w:eastAsia="TimesNewRoman" w:cs="TimesNewRoman"/>
          <w:sz w:val="20"/>
          <w:szCs w:val="20"/>
        </w:rPr>
        <w:t xml:space="preserve">ń </w:t>
      </w:r>
      <w:r w:rsidR="002F77C8">
        <w:rPr>
          <w:i/>
          <w:iCs/>
          <w:sz w:val="20"/>
          <w:szCs w:val="20"/>
        </w:rPr>
        <w:t>28.10.2019</w:t>
      </w:r>
      <w:r>
        <w:rPr>
          <w:i/>
          <w:iCs/>
          <w:sz w:val="20"/>
          <w:szCs w:val="20"/>
        </w:rPr>
        <w:t xml:space="preserve"> r. podawana jest wył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cznie w celu wyliczenia całkowitych symulowanych kosztów obsługi kredytu. Wła</w:t>
      </w:r>
      <w:r>
        <w:rPr>
          <w:rFonts w:eastAsia="TimesNewRoman" w:cs="TimesNewRoman"/>
          <w:sz w:val="20"/>
          <w:szCs w:val="20"/>
        </w:rPr>
        <w:t>ś</w:t>
      </w:r>
      <w:r>
        <w:rPr>
          <w:i/>
          <w:iCs/>
          <w:sz w:val="20"/>
          <w:szCs w:val="20"/>
        </w:rPr>
        <w:t>ciwa stawka WIBOR 1M naliczona b</w:t>
      </w:r>
      <w:r>
        <w:rPr>
          <w:rFonts w:eastAsia="TimesNewRoman" w:cs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>dzie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obowi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zuj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cych w dniu podpisania umowy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E"/>
    <w:rsid w:val="0001487C"/>
    <w:rsid w:val="002F77C8"/>
    <w:rsid w:val="0036521E"/>
    <w:rsid w:val="004800F5"/>
    <w:rsid w:val="007512A8"/>
    <w:rsid w:val="0077258E"/>
    <w:rsid w:val="007E118D"/>
    <w:rsid w:val="009E6D2E"/>
    <w:rsid w:val="00A92F1C"/>
    <w:rsid w:val="00B204A4"/>
    <w:rsid w:val="00B66510"/>
    <w:rsid w:val="00C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16D4-F924-42B1-B29C-8D842DC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7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0148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2018-08-22T05:46:00Z</dcterms:created>
  <dcterms:modified xsi:type="dcterms:W3CDTF">2019-11-04T09:30:00Z</dcterms:modified>
</cp:coreProperties>
</file>