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7A8" w:rsidRDefault="009657A8" w:rsidP="009657A8">
      <w:pPr>
        <w:spacing w:after="0" w:line="254" w:lineRule="auto"/>
        <w:ind w:left="5664" w:firstLine="708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Wiązownica, 28.02.2019 r.</w:t>
      </w:r>
    </w:p>
    <w:p w:rsidR="009657A8" w:rsidRDefault="00D42911" w:rsidP="009657A8">
      <w:pPr>
        <w:spacing w:after="0" w:line="254" w:lineRule="auto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Znak: IZ.271.5</w:t>
      </w:r>
      <w:r w:rsidR="009657A8">
        <w:rPr>
          <w:rFonts w:ascii="CG Omega" w:eastAsiaTheme="minorHAnsi" w:hAnsi="CG Omega" w:cstheme="minorBidi"/>
        </w:rPr>
        <w:t>.2019</w:t>
      </w:r>
    </w:p>
    <w:p w:rsidR="009657A8" w:rsidRDefault="009657A8" w:rsidP="009657A8">
      <w:pPr>
        <w:spacing w:after="0" w:line="254" w:lineRule="auto"/>
        <w:rPr>
          <w:rFonts w:ascii="CG Omega" w:eastAsiaTheme="minorHAnsi" w:hAnsi="CG Omega" w:cstheme="minorBidi"/>
        </w:rPr>
      </w:pPr>
    </w:p>
    <w:p w:rsidR="00D42911" w:rsidRDefault="00D42911" w:rsidP="009657A8">
      <w:pPr>
        <w:spacing w:after="0" w:line="254" w:lineRule="auto"/>
        <w:rPr>
          <w:rFonts w:ascii="CG Omega" w:eastAsiaTheme="minorHAnsi" w:hAnsi="CG Omega" w:cstheme="minorBidi"/>
        </w:rPr>
      </w:pPr>
    </w:p>
    <w:p w:rsidR="009657A8" w:rsidRDefault="009657A8" w:rsidP="009657A8">
      <w:pPr>
        <w:spacing w:after="0" w:line="254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  <w:b/>
        </w:rPr>
        <w:t xml:space="preserve">Otrzymują Wykonawcy </w:t>
      </w:r>
    </w:p>
    <w:p w:rsidR="009657A8" w:rsidRDefault="009657A8" w:rsidP="009657A8">
      <w:pPr>
        <w:spacing w:after="0" w:line="254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t xml:space="preserve">  </w:t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  <w:t>biorący udział w postępowaniu</w:t>
      </w:r>
    </w:p>
    <w:p w:rsidR="009657A8" w:rsidRDefault="009657A8" w:rsidP="009657A8">
      <w:pPr>
        <w:spacing w:after="0" w:line="254" w:lineRule="auto"/>
        <w:rPr>
          <w:rFonts w:ascii="CG Omega" w:eastAsiaTheme="minorHAnsi" w:hAnsi="CG Omega" w:cstheme="minorBidi"/>
        </w:rPr>
      </w:pPr>
    </w:p>
    <w:p w:rsidR="00D42911" w:rsidRDefault="00D42911" w:rsidP="009657A8">
      <w:pPr>
        <w:spacing w:after="0" w:line="254" w:lineRule="auto"/>
        <w:rPr>
          <w:rFonts w:ascii="CG Omega" w:eastAsiaTheme="minorHAnsi" w:hAnsi="CG Omega" w:cstheme="minorBidi"/>
        </w:rPr>
      </w:pPr>
    </w:p>
    <w:p w:rsidR="00D42911" w:rsidRPr="00D42911" w:rsidRDefault="009657A8" w:rsidP="00D42911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CG Omega" w:hAnsi="CG Omega"/>
          <w:b/>
        </w:rPr>
      </w:pPr>
      <w:r w:rsidRPr="00D42911">
        <w:rPr>
          <w:rFonts w:ascii="CG Omega" w:eastAsiaTheme="minorHAnsi" w:hAnsi="CG Omega" w:cstheme="minorBidi"/>
          <w:b/>
        </w:rPr>
        <w:t xml:space="preserve">Dotyczy: postępowania o udzielenie zamówienia publicznego na </w:t>
      </w:r>
      <w:r w:rsidR="00D42911" w:rsidRPr="00D42911">
        <w:rPr>
          <w:rFonts w:ascii="CG Omega" w:hAnsi="CG Omega"/>
          <w:b/>
          <w:spacing w:val="1"/>
        </w:rPr>
        <w:t>przebudowę i zmianę</w:t>
      </w:r>
      <w:r w:rsidR="00D42911" w:rsidRPr="00D42911">
        <w:rPr>
          <w:rFonts w:ascii="CG Omega" w:hAnsi="CG Omega"/>
          <w:b/>
          <w:spacing w:val="1"/>
        </w:rPr>
        <w:t xml:space="preserve"> sposobu użytkowania budynku poszkolnego na dzienny dom „SENIOR+” wraz z parkingiem i infrastrukturą techniczną, na terenie części działki nr </w:t>
      </w:r>
      <w:proofErr w:type="spellStart"/>
      <w:r w:rsidR="00D42911" w:rsidRPr="00D42911">
        <w:rPr>
          <w:rFonts w:ascii="CG Omega" w:hAnsi="CG Omega"/>
          <w:b/>
          <w:spacing w:val="1"/>
        </w:rPr>
        <w:t>ewid</w:t>
      </w:r>
      <w:proofErr w:type="spellEnd"/>
      <w:r w:rsidR="00D42911" w:rsidRPr="00D42911">
        <w:rPr>
          <w:rFonts w:ascii="CG Omega" w:hAnsi="CG Omega"/>
          <w:b/>
          <w:spacing w:val="1"/>
        </w:rPr>
        <w:t>. 633/13 w Radawie,  w ramach Programu Wieloletniego  „SENIOR+”  -  Utworzenie i wyposażenie dziennego domu  „SENIOR+” w miejscowości Radawa, gmina Wiązownica.</w:t>
      </w:r>
    </w:p>
    <w:p w:rsidR="00552EB7" w:rsidRDefault="009657A8" w:rsidP="00D42911">
      <w:pPr>
        <w:suppressAutoHyphens/>
        <w:autoSpaceDN w:val="0"/>
        <w:spacing w:before="100" w:beforeAutospacing="1" w:after="0" w:afterAutospacing="1" w:line="240" w:lineRule="auto"/>
        <w:jc w:val="both"/>
        <w:textAlignment w:val="baseline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 xml:space="preserve">Działając na podstawie art. 38 ust. 4  ustawy z dnia 29 stycznia 2004 r. Prawo zamówień publicznych (tekst jednolity: Dz. U. z 2018 r. poz. 1986 ze zmianami) zamawiający informuje, </w:t>
      </w:r>
      <w:r w:rsidR="00191190">
        <w:rPr>
          <w:rFonts w:ascii="CG Omega" w:eastAsiaTheme="minorHAnsi" w:hAnsi="CG Omega" w:cstheme="minorBidi"/>
        </w:rPr>
        <w:t>że dokonuje uzupełnienia treści</w:t>
      </w:r>
      <w:r w:rsidR="00552EB7">
        <w:rPr>
          <w:rFonts w:ascii="CG Omega" w:eastAsiaTheme="minorHAnsi" w:hAnsi="CG Omega" w:cstheme="minorBidi"/>
        </w:rPr>
        <w:t xml:space="preserve">  </w:t>
      </w:r>
      <w:r w:rsidRPr="009657A8">
        <w:rPr>
          <w:rFonts w:ascii="CG Omega" w:hAnsi="CG Omega"/>
        </w:rPr>
        <w:t>§</w:t>
      </w:r>
      <w:r w:rsidR="0007475E">
        <w:rPr>
          <w:rFonts w:ascii="CG Omega" w:eastAsiaTheme="minorHAnsi" w:hAnsi="CG Omega" w:cstheme="minorBidi"/>
        </w:rPr>
        <w:t xml:space="preserve"> 5 i 8</w:t>
      </w:r>
      <w:r>
        <w:rPr>
          <w:rFonts w:ascii="CG Omega" w:eastAsiaTheme="minorHAnsi" w:hAnsi="CG Omega" w:cstheme="minorBidi"/>
        </w:rPr>
        <w:t xml:space="preserve"> projektu umowy</w:t>
      </w:r>
      <w:r w:rsidR="00552EB7">
        <w:rPr>
          <w:rFonts w:ascii="CG Omega" w:eastAsiaTheme="minorHAnsi" w:hAnsi="CG Omega" w:cstheme="minorBidi"/>
        </w:rPr>
        <w:t>,</w:t>
      </w:r>
      <w:r>
        <w:rPr>
          <w:rFonts w:ascii="CG Omega" w:eastAsiaTheme="minorHAnsi" w:hAnsi="CG Omega" w:cstheme="minorBidi"/>
        </w:rPr>
        <w:t xml:space="preserve"> w sposób następujący:</w:t>
      </w:r>
      <w:bookmarkStart w:id="0" w:name="_GoBack"/>
      <w:bookmarkEnd w:id="0"/>
    </w:p>
    <w:p w:rsidR="009657A8" w:rsidRPr="009657A8" w:rsidRDefault="009657A8" w:rsidP="009657A8">
      <w:pPr>
        <w:spacing w:after="0" w:line="240" w:lineRule="auto"/>
        <w:rPr>
          <w:rFonts w:ascii="CG Omega" w:eastAsiaTheme="minorHAnsi" w:hAnsi="CG Omega" w:cstheme="minorBidi"/>
          <w:b/>
        </w:rPr>
      </w:pPr>
      <w:r w:rsidRPr="009657A8">
        <w:rPr>
          <w:rFonts w:ascii="CG Omega" w:eastAsiaTheme="minorHAnsi" w:hAnsi="CG Omega" w:cstheme="minorBidi"/>
          <w:b/>
        </w:rPr>
        <w:t xml:space="preserve">W </w:t>
      </w:r>
      <w:r w:rsidRPr="009657A8">
        <w:rPr>
          <w:rFonts w:ascii="CG Omega" w:hAnsi="CG Omega"/>
          <w:b/>
        </w:rPr>
        <w:t>§</w:t>
      </w:r>
      <w:r w:rsidR="00D42911">
        <w:rPr>
          <w:rFonts w:ascii="CG Omega" w:eastAsiaTheme="minorHAnsi" w:hAnsi="CG Omega" w:cstheme="minorBidi"/>
          <w:b/>
        </w:rPr>
        <w:t xml:space="preserve"> 5 projektu umowy, po pkt. 11  dodaje się pkt. 12</w:t>
      </w:r>
      <w:r w:rsidRPr="009657A8">
        <w:rPr>
          <w:rFonts w:ascii="CG Omega" w:eastAsiaTheme="minorHAnsi" w:hAnsi="CG Omega" w:cstheme="minorBidi"/>
          <w:b/>
        </w:rPr>
        <w:t xml:space="preserve"> </w:t>
      </w:r>
      <w:r>
        <w:rPr>
          <w:rFonts w:ascii="CG Omega" w:eastAsiaTheme="minorHAnsi" w:hAnsi="CG Omega" w:cstheme="minorBidi"/>
          <w:b/>
        </w:rPr>
        <w:t xml:space="preserve"> </w:t>
      </w:r>
      <w:r w:rsidRPr="009657A8">
        <w:rPr>
          <w:rFonts w:ascii="CG Omega" w:eastAsiaTheme="minorHAnsi" w:hAnsi="CG Omega" w:cstheme="minorBidi"/>
          <w:b/>
        </w:rPr>
        <w:t xml:space="preserve">o </w:t>
      </w:r>
      <w:r w:rsidR="00552EB7">
        <w:rPr>
          <w:rFonts w:ascii="CG Omega" w:eastAsiaTheme="minorHAnsi" w:hAnsi="CG Omega" w:cstheme="minorBidi"/>
          <w:b/>
        </w:rPr>
        <w:t xml:space="preserve"> </w:t>
      </w:r>
      <w:r w:rsidRPr="009657A8">
        <w:rPr>
          <w:rFonts w:ascii="CG Omega" w:eastAsiaTheme="minorHAnsi" w:hAnsi="CG Omega" w:cstheme="minorBidi"/>
          <w:b/>
        </w:rPr>
        <w:t>treści:</w:t>
      </w:r>
    </w:p>
    <w:p w:rsidR="009657A8" w:rsidRPr="009657A8" w:rsidRDefault="009657A8" w:rsidP="009657A8">
      <w:pPr>
        <w:spacing w:after="0" w:line="256" w:lineRule="auto"/>
        <w:jc w:val="both"/>
        <w:rPr>
          <w:rFonts w:ascii="CG Omega" w:eastAsiaTheme="minorHAnsi" w:hAnsi="CG Omega" w:cs="Tahoma"/>
        </w:rPr>
      </w:pPr>
      <w:r>
        <w:rPr>
          <w:rFonts w:ascii="CG Omega" w:eastAsiaTheme="minorHAnsi" w:hAnsi="CG Omega" w:cs="Tahoma"/>
        </w:rPr>
        <w:t>Zgodnie z ustawą z dnia 15 grudnia 2017 r. o zmianie ustawy o podatku od towarów i usług oraz niektórych innych ustaw ( Dz.U z 2018 r, poz. 62) Gmina Wiązownica informuje, że zgodnie z ww. przepisami oraz wydanym Zarządzeniem nr 62/2018 Wójta Gminy Wiązownica z dnia 29.06.2018 r. płatności za dostarczone towary i usługi będzie płacić z zastosowaniem procedury MPP ( dotyczy to dostarczonych towarów i usług od kwoty 10 000 zł. brutto</w:t>
      </w:r>
      <w:r w:rsidR="0007475E">
        <w:rPr>
          <w:rFonts w:ascii="CG Omega" w:eastAsiaTheme="minorHAnsi" w:hAnsi="CG Omega" w:cs="Tahoma"/>
        </w:rPr>
        <w:t>).</w:t>
      </w:r>
    </w:p>
    <w:p w:rsidR="009657A8" w:rsidRDefault="009657A8" w:rsidP="009657A8">
      <w:pPr>
        <w:spacing w:after="0" w:line="240" w:lineRule="auto"/>
        <w:ind w:firstLine="709"/>
        <w:jc w:val="both"/>
        <w:rPr>
          <w:rFonts w:ascii="CG Omega" w:eastAsiaTheme="minorHAnsi" w:hAnsi="CG Omega" w:cstheme="minorBidi"/>
        </w:rPr>
      </w:pPr>
    </w:p>
    <w:p w:rsidR="0007475E" w:rsidRPr="009657A8" w:rsidRDefault="0007475E" w:rsidP="0007475E">
      <w:pPr>
        <w:spacing w:after="0" w:line="240" w:lineRule="auto"/>
        <w:rPr>
          <w:rFonts w:ascii="CG Omega" w:eastAsiaTheme="minorHAnsi" w:hAnsi="CG Omega" w:cstheme="minorBidi"/>
          <w:b/>
        </w:rPr>
      </w:pPr>
      <w:r w:rsidRPr="009657A8">
        <w:rPr>
          <w:rFonts w:ascii="CG Omega" w:eastAsiaTheme="minorHAnsi" w:hAnsi="CG Omega" w:cstheme="minorBidi"/>
          <w:b/>
        </w:rPr>
        <w:t xml:space="preserve">W </w:t>
      </w:r>
      <w:r w:rsidRPr="009657A8">
        <w:rPr>
          <w:rFonts w:ascii="CG Omega" w:hAnsi="CG Omega"/>
          <w:b/>
        </w:rPr>
        <w:t>§</w:t>
      </w:r>
      <w:r>
        <w:rPr>
          <w:rFonts w:ascii="CG Omega" w:eastAsiaTheme="minorHAnsi" w:hAnsi="CG Omega" w:cstheme="minorBidi"/>
          <w:b/>
        </w:rPr>
        <w:t xml:space="preserve"> 8</w:t>
      </w:r>
      <w:r w:rsidRPr="009657A8">
        <w:rPr>
          <w:rFonts w:ascii="CG Omega" w:eastAsiaTheme="minorHAnsi" w:hAnsi="CG Omega" w:cstheme="minorBidi"/>
          <w:b/>
        </w:rPr>
        <w:t xml:space="preserve"> projektu umowy</w:t>
      </w:r>
      <w:r>
        <w:rPr>
          <w:rFonts w:ascii="CG Omega" w:eastAsiaTheme="minorHAnsi" w:hAnsi="CG Omega" w:cstheme="minorBidi"/>
          <w:b/>
        </w:rPr>
        <w:t xml:space="preserve">, po pkt. 1 litera „c”  dodaje się  pkt. 1 litera „d”  i „e” </w:t>
      </w:r>
      <w:r w:rsidRPr="009657A8">
        <w:rPr>
          <w:rFonts w:ascii="CG Omega" w:eastAsiaTheme="minorHAnsi" w:hAnsi="CG Omega" w:cstheme="minorBidi"/>
          <w:b/>
        </w:rPr>
        <w:t xml:space="preserve"> </w:t>
      </w:r>
      <w:r>
        <w:rPr>
          <w:rFonts w:ascii="CG Omega" w:eastAsiaTheme="minorHAnsi" w:hAnsi="CG Omega" w:cstheme="minorBidi"/>
          <w:b/>
        </w:rPr>
        <w:t xml:space="preserve"> </w:t>
      </w:r>
      <w:r w:rsidRPr="009657A8">
        <w:rPr>
          <w:rFonts w:ascii="CG Omega" w:eastAsiaTheme="minorHAnsi" w:hAnsi="CG Omega" w:cstheme="minorBidi"/>
          <w:b/>
        </w:rPr>
        <w:t>o treści:</w:t>
      </w:r>
    </w:p>
    <w:p w:rsidR="009657A8" w:rsidRDefault="0007475E" w:rsidP="0007475E">
      <w:pPr>
        <w:spacing w:after="0" w:line="256" w:lineRule="auto"/>
        <w:ind w:left="284" w:hanging="284"/>
        <w:jc w:val="both"/>
        <w:rPr>
          <w:rFonts w:ascii="CG Omega" w:eastAsiaTheme="minorHAnsi" w:hAnsi="CG Omega" w:cs="Tahoma"/>
        </w:rPr>
      </w:pPr>
      <w:r w:rsidRPr="0007475E">
        <w:rPr>
          <w:rFonts w:ascii="CG Omega" w:eastAsiaTheme="minorHAnsi" w:hAnsi="CG Omega" w:cs="Tahoma"/>
        </w:rPr>
        <w:t xml:space="preserve">d) za wykonywanie </w:t>
      </w:r>
      <w:r>
        <w:t>czynności związanych</w:t>
      </w:r>
      <w:r w:rsidRPr="0007475E">
        <w:t xml:space="preserve"> z realizacją zamówienia, w sposób określony w art. 22  § 1</w:t>
      </w:r>
      <w:r w:rsidRPr="009542A4">
        <w:t xml:space="preserve"> ustawy – Kodeks pracy</w:t>
      </w:r>
      <w:r>
        <w:rPr>
          <w:rFonts w:ascii="CG Omega" w:eastAsiaTheme="minorHAnsi" w:hAnsi="CG Omega" w:cs="Tahoma"/>
          <w:b/>
        </w:rPr>
        <w:t xml:space="preserve">,  </w:t>
      </w:r>
      <w:r w:rsidRPr="0007475E">
        <w:rPr>
          <w:rFonts w:ascii="CG Omega" w:eastAsiaTheme="minorHAnsi" w:hAnsi="CG Omega" w:cs="Tahoma"/>
        </w:rPr>
        <w:t>przez osoby nie zatrudnione na podstawie umowy o pracę, w wysokości 500 zł. za każdy ujawniony przypadek,</w:t>
      </w:r>
    </w:p>
    <w:p w:rsidR="0007475E" w:rsidRPr="0007475E" w:rsidRDefault="0007475E" w:rsidP="0007475E">
      <w:pPr>
        <w:spacing w:after="0" w:line="256" w:lineRule="auto"/>
        <w:ind w:left="284" w:hanging="284"/>
        <w:jc w:val="both"/>
        <w:rPr>
          <w:rFonts w:ascii="CG Omega" w:eastAsiaTheme="minorHAnsi" w:hAnsi="CG Omega" w:cs="Tahoma"/>
        </w:rPr>
      </w:pPr>
      <w:r>
        <w:rPr>
          <w:rFonts w:ascii="CG Omega" w:eastAsiaTheme="minorHAnsi" w:hAnsi="CG Omega" w:cs="Tahoma"/>
        </w:rPr>
        <w:t xml:space="preserve">e) za nieprzedłożenie Zamawiającemu dowodów na potwierdzenie zatrudnienia pracowników na podstawie umowy o pracę, </w:t>
      </w:r>
      <w:r w:rsidR="00F57146">
        <w:rPr>
          <w:rFonts w:ascii="CG Omega" w:eastAsiaTheme="minorHAnsi" w:hAnsi="CG Omega" w:cs="Tahoma"/>
        </w:rPr>
        <w:t xml:space="preserve">określonych w rozdziale II  </w:t>
      </w:r>
      <w:proofErr w:type="spellStart"/>
      <w:r w:rsidR="00F57146">
        <w:rPr>
          <w:rFonts w:ascii="CG Omega" w:eastAsiaTheme="minorHAnsi" w:hAnsi="CG Omega" w:cs="Tahoma"/>
        </w:rPr>
        <w:t>siwz</w:t>
      </w:r>
      <w:proofErr w:type="spellEnd"/>
      <w:r w:rsidR="00F57146">
        <w:rPr>
          <w:rFonts w:ascii="CG Omega" w:eastAsiaTheme="minorHAnsi" w:hAnsi="CG Omega" w:cs="Tahoma"/>
        </w:rPr>
        <w:t>. w wysokości 500 zł. na każdy przypadek.</w:t>
      </w:r>
    </w:p>
    <w:p w:rsidR="009657A8" w:rsidRDefault="009657A8" w:rsidP="009657A8">
      <w:pPr>
        <w:spacing w:after="0" w:line="254" w:lineRule="auto"/>
        <w:jc w:val="both"/>
        <w:rPr>
          <w:rFonts w:ascii="CG Omega" w:eastAsiaTheme="minorHAnsi" w:hAnsi="CG Omega" w:cstheme="minorBidi"/>
          <w:bCs/>
        </w:rPr>
      </w:pPr>
    </w:p>
    <w:p w:rsidR="009657A8" w:rsidRDefault="00F57146" w:rsidP="009657A8">
      <w:pPr>
        <w:pStyle w:val="Akapitzlist"/>
        <w:spacing w:line="240" w:lineRule="auto"/>
        <w:ind w:left="0" w:firstLine="708"/>
        <w:jc w:val="both"/>
        <w:rPr>
          <w:rFonts w:ascii="CG Omega" w:hAnsi="CG Omega"/>
          <w:b/>
        </w:rPr>
      </w:pPr>
      <w:r>
        <w:rPr>
          <w:rFonts w:ascii="CG Omega" w:hAnsi="CG Omega"/>
        </w:rPr>
        <w:t>Mając  na uwadze instrukcyjny i informacyjny charakter dokonanych uzupełnień</w:t>
      </w:r>
      <w:r w:rsidR="009657A8">
        <w:rPr>
          <w:rFonts w:ascii="CG Omega" w:hAnsi="CG Omega"/>
        </w:rPr>
        <w:t xml:space="preserve">, </w:t>
      </w:r>
      <w:r w:rsidR="00552EB7">
        <w:rPr>
          <w:rFonts w:ascii="CG Omega" w:hAnsi="CG Omega"/>
        </w:rPr>
        <w:t xml:space="preserve">nie prowadzący do zmiany treści ogłoszenia </w:t>
      </w:r>
      <w:r w:rsidR="009657A8">
        <w:rPr>
          <w:rFonts w:ascii="CG Omega" w:hAnsi="CG Omega"/>
        </w:rPr>
        <w:t>oraz  wystarczająco długi okres czasu na zapoznanie się i uwzględnienie</w:t>
      </w:r>
      <w:r>
        <w:rPr>
          <w:rFonts w:ascii="CG Omega" w:hAnsi="CG Omega"/>
        </w:rPr>
        <w:t xml:space="preserve"> w ofertach wprowadzonych uzupełnień</w:t>
      </w:r>
      <w:r w:rsidR="009657A8">
        <w:rPr>
          <w:rFonts w:ascii="CG Omega" w:hAnsi="CG Omega"/>
        </w:rPr>
        <w:t>, Zamawiający informuje,  że termin składania ofert pozostaje bez zmian.</w:t>
      </w:r>
    </w:p>
    <w:p w:rsidR="009657A8" w:rsidRDefault="009657A8" w:rsidP="009657A8">
      <w:pPr>
        <w:rPr>
          <w:rFonts w:ascii="CG Omega" w:hAnsi="CG Omega"/>
          <w:b/>
        </w:rPr>
      </w:pPr>
    </w:p>
    <w:p w:rsidR="009657A8" w:rsidRDefault="009657A8" w:rsidP="009657A8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  <w:b/>
        </w:rPr>
        <w:tab/>
        <w:t xml:space="preserve">         Wójt Gminy Wiązownica</w:t>
      </w:r>
    </w:p>
    <w:p w:rsidR="009657A8" w:rsidRDefault="009657A8" w:rsidP="009657A8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          Marian Jerzy </w:t>
      </w:r>
      <w:proofErr w:type="spellStart"/>
      <w:r>
        <w:rPr>
          <w:rFonts w:ascii="CG Omega" w:hAnsi="CG Omega"/>
          <w:b/>
        </w:rPr>
        <w:t>Ryznar</w:t>
      </w:r>
      <w:proofErr w:type="spellEnd"/>
    </w:p>
    <w:p w:rsidR="009657A8" w:rsidRDefault="009657A8" w:rsidP="009657A8">
      <w:pPr>
        <w:ind w:right="-711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 xml:space="preserve">Otrzymują: </w:t>
      </w:r>
    </w:p>
    <w:p w:rsidR="0036521E" w:rsidRPr="00552EB7" w:rsidRDefault="009657A8" w:rsidP="00552EB7">
      <w:pPr>
        <w:spacing w:line="240" w:lineRule="auto"/>
        <w:ind w:right="-711"/>
        <w:rPr>
          <w:rFonts w:ascii="CG Omega" w:hAnsi="CG Omega"/>
        </w:rPr>
      </w:pPr>
      <w:r>
        <w:rPr>
          <w:rFonts w:ascii="CG Omega" w:hAnsi="CG Omega"/>
        </w:rPr>
        <w:t>1. Wykonawcy biorący udział w postępowaniu.                                                                                      2. Strona internetowa BIP                                                                                                                       3. Tablica ogłoszeń urzędu                                                                                                                     4. a/a</w:t>
      </w:r>
    </w:p>
    <w:sectPr w:rsidR="0036521E" w:rsidRPr="00552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0469C"/>
    <w:multiLevelType w:val="multilevel"/>
    <w:tmpl w:val="5A62D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61D44D49"/>
    <w:multiLevelType w:val="hybridMultilevel"/>
    <w:tmpl w:val="B9406E5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9F"/>
    <w:rsid w:val="0007475E"/>
    <w:rsid w:val="00191190"/>
    <w:rsid w:val="0036521E"/>
    <w:rsid w:val="0037619F"/>
    <w:rsid w:val="00552EB7"/>
    <w:rsid w:val="007C1FB6"/>
    <w:rsid w:val="009657A8"/>
    <w:rsid w:val="00D42911"/>
    <w:rsid w:val="00E92817"/>
    <w:rsid w:val="00F5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FC169-EE9E-43C9-A3DB-433ACA69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7A8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657A8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657A8"/>
    <w:rPr>
      <w:rFonts w:ascii="Calibri" w:eastAsia="Calibri" w:hAnsi="Calibri" w:cs="Times New Roman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5</cp:revision>
  <dcterms:created xsi:type="dcterms:W3CDTF">2019-03-01T10:43:00Z</dcterms:created>
  <dcterms:modified xsi:type="dcterms:W3CDTF">2019-03-01T11:37:00Z</dcterms:modified>
</cp:coreProperties>
</file>