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DA" w:rsidRDefault="00B178DA" w:rsidP="00B178DA">
      <w:pPr>
        <w:spacing w:after="0" w:line="256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18.02.2019 r.</w:t>
      </w:r>
    </w:p>
    <w:p w:rsidR="00B178DA" w:rsidRDefault="00B178DA" w:rsidP="00B178DA">
      <w:pPr>
        <w:spacing w:after="0" w:line="256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ZGK.P.26.1.2019</w:t>
      </w:r>
    </w:p>
    <w:p w:rsidR="00B178DA" w:rsidRDefault="00B178DA" w:rsidP="00B178DA">
      <w:pPr>
        <w:spacing w:after="0" w:line="256" w:lineRule="auto"/>
        <w:rPr>
          <w:rFonts w:ascii="CG Omega" w:eastAsiaTheme="minorHAnsi" w:hAnsi="CG Omega" w:cstheme="minorBidi"/>
        </w:rPr>
      </w:pPr>
      <w:bookmarkStart w:id="0" w:name="_GoBack"/>
      <w:bookmarkEnd w:id="0"/>
    </w:p>
    <w:p w:rsidR="00B178DA" w:rsidRDefault="00B178DA" w:rsidP="00B178DA">
      <w:pPr>
        <w:spacing w:after="0" w:line="256" w:lineRule="auto"/>
        <w:rPr>
          <w:rFonts w:ascii="CG Omega" w:eastAsiaTheme="minorHAnsi" w:hAnsi="CG Omega" w:cstheme="minorBidi"/>
        </w:rPr>
      </w:pPr>
    </w:p>
    <w:p w:rsidR="00B178DA" w:rsidRDefault="00B178DA" w:rsidP="00B178DA">
      <w:pPr>
        <w:spacing w:after="0" w:line="256" w:lineRule="auto"/>
        <w:rPr>
          <w:rFonts w:ascii="CG Omega" w:eastAsiaTheme="minorHAnsi" w:hAnsi="CG Omega" w:cstheme="minorBidi"/>
        </w:rPr>
      </w:pPr>
    </w:p>
    <w:p w:rsidR="00B178DA" w:rsidRDefault="00B178DA" w:rsidP="00B178DA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B178DA" w:rsidRDefault="00B178DA" w:rsidP="00B178DA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B178DA" w:rsidRDefault="00B178DA" w:rsidP="00B178DA">
      <w:pPr>
        <w:spacing w:after="0" w:line="256" w:lineRule="auto"/>
        <w:rPr>
          <w:rFonts w:ascii="CG Omega" w:eastAsiaTheme="minorHAnsi" w:hAnsi="CG Omega" w:cstheme="minorBidi"/>
          <w:b/>
        </w:rPr>
      </w:pPr>
    </w:p>
    <w:p w:rsidR="00B178DA" w:rsidRDefault="00B178DA" w:rsidP="00B178DA">
      <w:pPr>
        <w:spacing w:after="0" w:line="256" w:lineRule="auto"/>
        <w:rPr>
          <w:rFonts w:ascii="CG Omega" w:eastAsiaTheme="minorHAnsi" w:hAnsi="CG Omega" w:cstheme="minorBidi"/>
        </w:rPr>
      </w:pPr>
    </w:p>
    <w:p w:rsidR="00B178DA" w:rsidRDefault="00B178DA" w:rsidP="00B178DA">
      <w:pPr>
        <w:spacing w:after="0" w:line="256" w:lineRule="auto"/>
        <w:ind w:left="567" w:hanging="567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</w:rPr>
        <w:t>Dot.</w:t>
      </w:r>
      <w:r>
        <w:rPr>
          <w:rFonts w:ascii="CG Omega" w:eastAsiaTheme="minorHAnsi" w:hAnsi="CG Omega" w:cstheme="minorBidi"/>
        </w:rPr>
        <w:t xml:space="preserve"> </w:t>
      </w:r>
      <w:r>
        <w:rPr>
          <w:rFonts w:ascii="CG Omega" w:eastAsiaTheme="minorHAnsi" w:hAnsi="CG Omega" w:cstheme="minorBidi"/>
        </w:rPr>
        <w:tab/>
        <w:t>Dostawa materiałów do rozbudowy sieci wodociągowej i kanalizacyjnej na terenie  gminy Wiązownica</w:t>
      </w:r>
      <w:r>
        <w:rPr>
          <w:rFonts w:ascii="CG Omega" w:hAnsi="CG Omega"/>
          <w:b/>
        </w:rPr>
        <w:t>.</w:t>
      </w:r>
    </w:p>
    <w:p w:rsidR="00B178DA" w:rsidRDefault="00B178DA" w:rsidP="00B178DA">
      <w:pPr>
        <w:spacing w:after="0" w:line="256" w:lineRule="auto"/>
        <w:jc w:val="both"/>
        <w:rPr>
          <w:rFonts w:ascii="CG Omega" w:eastAsiaTheme="minorHAnsi" w:hAnsi="CG Omega" w:cstheme="minorBidi"/>
          <w:b/>
          <w:bCs/>
        </w:rPr>
      </w:pPr>
    </w:p>
    <w:p w:rsidR="00B178DA" w:rsidRDefault="00B178DA" w:rsidP="00B178DA">
      <w:pPr>
        <w:spacing w:line="240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theme="minorBidi"/>
        </w:rPr>
        <w:t xml:space="preserve">Działając na podstawie art. 38 ust. 4  ustawy z dnia 29 stycznia 2004 r. Prawo zamówień publicznych (tekst jednolity: Dz. U. z 2018 r. poz. 1986 ze zm.) zamawiający informuje, że dokonuje  korekty   zał. nr  do  </w:t>
      </w:r>
      <w:proofErr w:type="spellStart"/>
      <w:r>
        <w:rPr>
          <w:rFonts w:ascii="CG Omega" w:eastAsiaTheme="minorHAnsi" w:hAnsi="CG Omega" w:cstheme="minorBidi"/>
        </w:rPr>
        <w:t>siwz</w:t>
      </w:r>
      <w:proofErr w:type="spellEnd"/>
      <w:r>
        <w:rPr>
          <w:rFonts w:ascii="CG Omega" w:eastAsiaTheme="minorHAnsi" w:hAnsi="CG Omega" w:cstheme="minorBidi"/>
        </w:rPr>
        <w:t xml:space="preserve">  - Formularz cenowy, dot. dostawy materiałów do rozbudowy sieci wodociągowej</w:t>
      </w:r>
      <w:r>
        <w:rPr>
          <w:rFonts w:ascii="CG Omega" w:eastAsiaTheme="minorHAnsi" w:hAnsi="CG Omega" w:cs="Arial"/>
        </w:rPr>
        <w:t>, w sposób następujący:</w:t>
      </w:r>
    </w:p>
    <w:p w:rsidR="00B178DA" w:rsidRPr="00B01CCA" w:rsidRDefault="00B178DA" w:rsidP="00B178DA">
      <w:pPr>
        <w:spacing w:line="240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Ze względu na zdublowanie pozycji 9 i 10 w asortymencie sieci wodociągowej, do wyceny należy przyjąć łącznie jedną pozycję asortymentu, obejmującą dostawę  mufy elektrooporowej fi 63 mm. PE 100 w ilości 21 szt. </w:t>
      </w:r>
    </w:p>
    <w:p w:rsidR="00B178DA" w:rsidRDefault="00B178DA" w:rsidP="00B178DA">
      <w:pPr>
        <w:spacing w:after="0" w:line="240" w:lineRule="auto"/>
        <w:rPr>
          <w:rFonts w:ascii="CG Omega" w:eastAsiaTheme="minorHAnsi" w:hAnsi="CG Omega" w:cs="Arial"/>
        </w:rPr>
      </w:pPr>
    </w:p>
    <w:p w:rsidR="00B178DA" w:rsidRPr="007D7BC2" w:rsidRDefault="00B178DA" w:rsidP="00B178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Wprowadzona korekta przedmiaru  jest wiążąca</w:t>
      </w:r>
      <w:r w:rsidRPr="007D7BC2">
        <w:rPr>
          <w:rFonts w:ascii="CG Omega" w:hAnsi="CG Omega"/>
        </w:rPr>
        <w:t xml:space="preserve"> dla w</w:t>
      </w:r>
      <w:r>
        <w:rPr>
          <w:rFonts w:ascii="CG Omega" w:hAnsi="CG Omega"/>
        </w:rPr>
        <w:t>szystkich Wykonawców i należy ją</w:t>
      </w:r>
      <w:r w:rsidRPr="007D7BC2">
        <w:rPr>
          <w:rFonts w:ascii="CG Omega" w:hAnsi="CG Omega"/>
        </w:rPr>
        <w:t xml:space="preserve"> uwzględnić w przygotowywanej ofercie.</w:t>
      </w:r>
    </w:p>
    <w:p w:rsidR="00B178DA" w:rsidRDefault="00B178DA" w:rsidP="00B178DA">
      <w:pPr>
        <w:spacing w:after="0" w:line="256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B178DA" w:rsidRPr="00AD6ACA" w:rsidRDefault="00B178DA" w:rsidP="00B178DA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  <w:r w:rsidRPr="00AD6ACA">
        <w:rPr>
          <w:rFonts w:ascii="CG Omega" w:eastAsiaTheme="minorHAnsi" w:hAnsi="CG Omega" w:cstheme="minorBidi"/>
          <w:bCs/>
        </w:rPr>
        <w:t>Ze względu na   nieistotny charakter zmian, nie powodujący zmiany treści ogłoszenia o</w:t>
      </w:r>
      <w:r>
        <w:rPr>
          <w:rFonts w:ascii="CG Omega" w:eastAsiaTheme="minorHAnsi" w:hAnsi="CG Omega" w:cstheme="minorBidi"/>
          <w:bCs/>
        </w:rPr>
        <w:t> </w:t>
      </w:r>
      <w:r w:rsidRPr="00AD6ACA">
        <w:rPr>
          <w:rFonts w:ascii="CG Omega" w:eastAsiaTheme="minorHAnsi" w:hAnsi="CG Omega" w:cstheme="minorBidi"/>
          <w:bCs/>
        </w:rPr>
        <w:t xml:space="preserve">zamówieniu, pierwotny termin składania ofert pozostaje bez zmian. </w:t>
      </w:r>
    </w:p>
    <w:p w:rsidR="00B178DA" w:rsidRPr="002E0AF7" w:rsidRDefault="00B178DA" w:rsidP="00B178DA">
      <w:pPr>
        <w:spacing w:after="0" w:line="240" w:lineRule="auto"/>
        <w:rPr>
          <w:rFonts w:ascii="CG Omega" w:hAnsi="CG Omega"/>
        </w:rPr>
      </w:pPr>
    </w:p>
    <w:p w:rsidR="00B178DA" w:rsidRDefault="00B178DA" w:rsidP="00B178DA">
      <w:pPr>
        <w:spacing w:after="0" w:line="240" w:lineRule="auto"/>
        <w:ind w:right="-709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</w:p>
    <w:p w:rsidR="00B178DA" w:rsidRPr="002E0AF7" w:rsidRDefault="00B178DA" w:rsidP="00B178DA">
      <w:pPr>
        <w:spacing w:after="0" w:line="240" w:lineRule="auto"/>
        <w:ind w:left="4956" w:right="-709" w:firstLine="708"/>
        <w:rPr>
          <w:rFonts w:ascii="CG Omega" w:hAnsi="CG Omega"/>
          <w:b/>
        </w:rPr>
      </w:pPr>
      <w:r>
        <w:rPr>
          <w:rFonts w:ascii="CG Omega" w:hAnsi="CG Omega"/>
          <w:b/>
        </w:rPr>
        <w:t>Dyrektor ZGK Wiązownica</w:t>
      </w:r>
    </w:p>
    <w:p w:rsidR="00B178DA" w:rsidRPr="002E0AF7" w:rsidRDefault="00B178DA" w:rsidP="00B178DA">
      <w:pPr>
        <w:spacing w:after="0" w:line="240" w:lineRule="auto"/>
        <w:ind w:right="-709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Artur </w:t>
      </w:r>
      <w:proofErr w:type="spellStart"/>
      <w:r>
        <w:rPr>
          <w:rFonts w:ascii="CG Omega" w:hAnsi="CG Omega"/>
          <w:b/>
        </w:rPr>
        <w:t>Żołyniak</w:t>
      </w:r>
      <w:proofErr w:type="spellEnd"/>
    </w:p>
    <w:p w:rsidR="00B178DA" w:rsidRPr="002E0AF7" w:rsidRDefault="00B178DA" w:rsidP="00B178DA">
      <w:pPr>
        <w:ind w:right="-711"/>
        <w:rPr>
          <w:rFonts w:ascii="CG Omega" w:hAnsi="CG Omega"/>
          <w:b/>
        </w:rPr>
      </w:pPr>
    </w:p>
    <w:p w:rsidR="00B178DA" w:rsidRPr="002E0AF7" w:rsidRDefault="00B178DA" w:rsidP="00B178DA">
      <w:pPr>
        <w:ind w:right="-711"/>
        <w:rPr>
          <w:rFonts w:ascii="CG Omega" w:hAnsi="CG Omega"/>
          <w:b/>
          <w:u w:val="single"/>
        </w:rPr>
      </w:pPr>
      <w:r w:rsidRPr="002E0AF7">
        <w:rPr>
          <w:rFonts w:ascii="CG Omega" w:hAnsi="CG Omega"/>
          <w:b/>
          <w:u w:val="single"/>
        </w:rPr>
        <w:t xml:space="preserve">Otrzymują: </w:t>
      </w:r>
    </w:p>
    <w:p w:rsidR="00B178DA" w:rsidRPr="00154DF3" w:rsidRDefault="00B178DA" w:rsidP="00B178DA">
      <w:pPr>
        <w:spacing w:line="240" w:lineRule="auto"/>
        <w:ind w:right="-711"/>
        <w:rPr>
          <w:rFonts w:ascii="CG Omega" w:hAnsi="CG Omega"/>
        </w:rPr>
      </w:pPr>
      <w:r w:rsidRPr="002E0AF7">
        <w:rPr>
          <w:rFonts w:ascii="CG Omega" w:hAnsi="CG Omega"/>
        </w:rPr>
        <w:t xml:space="preserve"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</w:t>
      </w:r>
      <w:r>
        <w:rPr>
          <w:rFonts w:ascii="CG Omega" w:hAnsi="CG Omega"/>
        </w:rPr>
        <w:t xml:space="preserve">                          4. a/a</w:t>
      </w:r>
    </w:p>
    <w:p w:rsidR="00B178DA" w:rsidRDefault="00B178DA" w:rsidP="00B178DA">
      <w:pPr>
        <w:ind w:right="-711"/>
        <w:rPr>
          <w:rFonts w:ascii="CG Omega" w:hAnsi="CG Omega"/>
          <w:b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9"/>
    <w:rsid w:val="0036521E"/>
    <w:rsid w:val="00A36C79"/>
    <w:rsid w:val="00B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8695-FD98-4AFF-B095-47ADA75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8D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2019-02-18T09:25:00Z</dcterms:created>
  <dcterms:modified xsi:type="dcterms:W3CDTF">2019-02-18T09:25:00Z</dcterms:modified>
</cp:coreProperties>
</file>