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6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 w:cs="Arial"/>
          <w:sz w:val="22"/>
          <w:szCs w:val="22"/>
        </w:rPr>
        <w:t>Znak: IZ.271.I.22.2017</w:t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Pr="00122AA8">
        <w:rPr>
          <w:rFonts w:ascii="CG Omega" w:hAnsi="CG Omega"/>
          <w:sz w:val="22"/>
          <w:szCs w:val="22"/>
        </w:rPr>
        <w:tab/>
      </w:r>
      <w:r w:rsidR="008A12B6" w:rsidRPr="00122AA8">
        <w:rPr>
          <w:rFonts w:ascii="CG Omega" w:hAnsi="CG Omega"/>
          <w:sz w:val="22"/>
          <w:szCs w:val="22"/>
        </w:rPr>
        <w:t>Wiązownica, 02.11.2017 r.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Pr="00122AA8" w:rsidRDefault="008A12B6" w:rsidP="00122AA8">
      <w:pPr>
        <w:rPr>
          <w:rFonts w:ascii="CG Omega" w:hAnsi="CG Omega"/>
          <w:b/>
        </w:rPr>
      </w:pP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Pr="00122AA8">
        <w:rPr>
          <w:rFonts w:ascii="CG Omega" w:hAnsi="CG Omega"/>
        </w:rPr>
        <w:tab/>
      </w:r>
      <w:r w:rsidR="00122AA8" w:rsidRPr="00122AA8">
        <w:rPr>
          <w:rFonts w:ascii="CG Omega" w:hAnsi="CG Omega"/>
          <w:b/>
        </w:rPr>
        <w:t xml:space="preserve">Otrzymują Wykonawcy </w:t>
      </w:r>
    </w:p>
    <w:p w:rsidR="00122AA8" w:rsidRPr="00122AA8" w:rsidRDefault="00122AA8" w:rsidP="00122AA8">
      <w:pPr>
        <w:rPr>
          <w:rFonts w:ascii="CG Omega" w:hAnsi="CG Omega"/>
          <w:b/>
        </w:rPr>
      </w:pPr>
      <w:r w:rsidRPr="00122AA8">
        <w:rPr>
          <w:rFonts w:ascii="CG Omega" w:hAnsi="CG Omega"/>
          <w:b/>
        </w:rPr>
        <w:t xml:space="preserve">  </w:t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</w:r>
      <w:r w:rsidRPr="00122AA8">
        <w:rPr>
          <w:rFonts w:ascii="CG Omega" w:hAnsi="CG Omega"/>
          <w:b/>
        </w:rPr>
        <w:tab/>
        <w:t>biorący udział w postępowaniu</w:t>
      </w: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sz w:val="22"/>
          <w:szCs w:val="22"/>
        </w:rPr>
      </w:pPr>
    </w:p>
    <w:p w:rsid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 xml:space="preserve"> </w:t>
      </w:r>
      <w:r w:rsidRPr="00122AA8">
        <w:rPr>
          <w:rFonts w:ascii="CG Omega" w:hAnsi="CG Omega"/>
          <w:bCs/>
          <w:sz w:val="22"/>
          <w:szCs w:val="22"/>
        </w:rPr>
        <w:t xml:space="preserve">Dot. postępowania pn. „Wykonanie </w:t>
      </w:r>
      <w:r w:rsidR="00122AA8">
        <w:rPr>
          <w:rFonts w:ascii="CG Omega" w:hAnsi="CG Omega"/>
          <w:bCs/>
          <w:sz w:val="22"/>
          <w:szCs w:val="22"/>
        </w:rPr>
        <w:t>systemowej podłogi sportowej w s</w:t>
      </w:r>
      <w:r w:rsidRPr="00122AA8">
        <w:rPr>
          <w:rFonts w:ascii="CG Omega" w:hAnsi="CG Omega"/>
          <w:bCs/>
          <w:sz w:val="22"/>
          <w:szCs w:val="22"/>
        </w:rPr>
        <w:t xml:space="preserve">ali gimnastycznej </w:t>
      </w:r>
    </w:p>
    <w:p w:rsidR="008A12B6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                                       </w:t>
      </w:r>
      <w:r w:rsidR="008A12B6" w:rsidRPr="00122AA8">
        <w:rPr>
          <w:rFonts w:ascii="CG Omega" w:hAnsi="CG Omega"/>
          <w:bCs/>
          <w:sz w:val="22"/>
          <w:szCs w:val="22"/>
        </w:rPr>
        <w:t xml:space="preserve">w miejscowości Piwoda” 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122AA8" w:rsidRPr="00122AA8" w:rsidRDefault="00122AA8" w:rsidP="00122AA8">
      <w:pPr>
        <w:spacing w:line="240" w:lineRule="auto"/>
        <w:ind w:firstLine="709"/>
        <w:jc w:val="both"/>
        <w:rPr>
          <w:rFonts w:ascii="CG Omega" w:hAnsi="CG Omega"/>
        </w:rPr>
      </w:pPr>
      <w:r w:rsidRPr="00122AA8">
        <w:rPr>
          <w:rFonts w:ascii="CG Omega" w:hAnsi="CG Omega"/>
        </w:rPr>
        <w:t xml:space="preserve">W związku ze złożonymi na piśmie  pytaniami dot. </w:t>
      </w:r>
      <w:r>
        <w:rPr>
          <w:rFonts w:ascii="CG Omega" w:hAnsi="CG Omega"/>
        </w:rPr>
        <w:t xml:space="preserve">treści zapytania ofertowego </w:t>
      </w:r>
      <w:r w:rsidRPr="00122AA8">
        <w:rPr>
          <w:rFonts w:ascii="CG Omega" w:hAnsi="CG Omega"/>
        </w:rPr>
        <w:t>na wykonanie podłogi sportowej w sali gimnastycznej w m. Piwoda,  wyjaśniam co następuje:</w:t>
      </w:r>
    </w:p>
    <w:p w:rsidR="008A12B6" w:rsidRPr="00122AA8" w:rsidRDefault="008A12B6" w:rsidP="008A12B6">
      <w:pPr>
        <w:pStyle w:val="Default"/>
        <w:rPr>
          <w:rFonts w:ascii="CG Omega" w:hAnsi="CG Omega"/>
          <w:bCs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1 </w:t>
      </w:r>
    </w:p>
    <w:p w:rsidR="00122AA8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 w:val="0"/>
          <w:sz w:val="22"/>
          <w:szCs w:val="22"/>
        </w:rPr>
        <w:t>Czy</w:t>
      </w:r>
      <w:r w:rsidR="00C0275E">
        <w:rPr>
          <w:rFonts w:ascii="CG Omega" w:hAnsi="CG Omega"/>
          <w:b w:val="0"/>
          <w:sz w:val="22"/>
          <w:szCs w:val="22"/>
        </w:rPr>
        <w:t xml:space="preserve"> konieczne jest zastosowanie maty z piany wtórnie spienionej o gr. 15 mm? czemu ma służyć</w:t>
      </w:r>
      <w:r w:rsidRPr="00122AA8">
        <w:rPr>
          <w:rFonts w:ascii="CG Omega" w:hAnsi="CG Omega"/>
          <w:b w:val="0"/>
          <w:sz w:val="22"/>
          <w:szCs w:val="22"/>
        </w:rPr>
        <w:t xml:space="preserve"> </w:t>
      </w:r>
      <w:r w:rsidR="00C0275E">
        <w:rPr>
          <w:rFonts w:ascii="CG Omega" w:hAnsi="CG Omega"/>
          <w:b w:val="0"/>
          <w:sz w:val="22"/>
          <w:szCs w:val="22"/>
        </w:rPr>
        <w:t>to rozwiązanie?</w:t>
      </w: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>Odpowiedź:</w:t>
      </w:r>
    </w:p>
    <w:p w:rsidR="00CF19C1" w:rsidRPr="00BE7462" w:rsidRDefault="00C0275E" w:rsidP="00BE7462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Verdana-Bold"/>
          <w:bCs/>
        </w:rPr>
      </w:pPr>
      <w:r>
        <w:rPr>
          <w:rFonts w:ascii="CG Omega" w:hAnsi="CG Omega" w:cs="Verdana-Bold"/>
          <w:bCs/>
        </w:rPr>
        <w:t>Tak, zastosowanie  warstwy  elastycznej zapewni odpowiednią sprężystość podłoża.</w:t>
      </w:r>
    </w:p>
    <w:p w:rsidR="00122AA8" w:rsidRPr="00122AA8" w:rsidRDefault="00122AA8" w:rsidP="008A12B6">
      <w:pPr>
        <w:pStyle w:val="Default"/>
        <w:rPr>
          <w:rFonts w:ascii="CG Omega" w:hAnsi="CG Omega"/>
          <w:b w:val="0"/>
          <w:sz w:val="22"/>
          <w:szCs w:val="22"/>
        </w:rPr>
      </w:pPr>
    </w:p>
    <w:p w:rsidR="008A12B6" w:rsidRPr="00122AA8" w:rsidRDefault="008A12B6" w:rsidP="008A12B6">
      <w:pPr>
        <w:pStyle w:val="Default"/>
        <w:rPr>
          <w:rFonts w:ascii="CG Omega" w:hAnsi="CG Omega"/>
          <w:b w:val="0"/>
          <w:sz w:val="22"/>
          <w:szCs w:val="22"/>
        </w:rPr>
      </w:pPr>
      <w:r w:rsidRPr="00122AA8">
        <w:rPr>
          <w:rFonts w:ascii="CG Omega" w:hAnsi="CG Omega"/>
          <w:bCs/>
          <w:sz w:val="22"/>
          <w:szCs w:val="22"/>
        </w:rPr>
        <w:t xml:space="preserve">Pytanie 2 </w:t>
      </w:r>
    </w:p>
    <w:p w:rsidR="00122AA8" w:rsidRPr="00122AA8" w:rsidRDefault="00C0275E" w:rsidP="008A12B6">
      <w:pPr>
        <w:pStyle w:val="Default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Czy Zamawiający dopuszcza po demontażu parkietu i ocenie konstrukcji (ślepej podłogi) nakręcenie płyt wiórowych ( 2x12mm) na których zostanie ułożona wykładzina</w:t>
      </w:r>
      <w:r w:rsidR="008A12B6" w:rsidRPr="00122AA8">
        <w:rPr>
          <w:rFonts w:ascii="CG Omega" w:hAnsi="CG Omega"/>
          <w:b w:val="0"/>
          <w:sz w:val="22"/>
          <w:szCs w:val="22"/>
        </w:rPr>
        <w:t xml:space="preserve">? </w:t>
      </w:r>
    </w:p>
    <w:p w:rsidR="00122AA8" w:rsidRPr="00122AA8" w:rsidRDefault="00122AA8" w:rsidP="008A12B6">
      <w:pPr>
        <w:pStyle w:val="Default"/>
        <w:rPr>
          <w:rFonts w:ascii="CG Omega" w:hAnsi="CG Omega"/>
          <w:sz w:val="22"/>
          <w:szCs w:val="22"/>
        </w:rPr>
      </w:pPr>
      <w:r w:rsidRPr="00122AA8">
        <w:rPr>
          <w:rFonts w:ascii="CG Omega" w:hAnsi="CG Omega"/>
          <w:sz w:val="22"/>
          <w:szCs w:val="22"/>
        </w:rPr>
        <w:t>Odpowiedź:</w:t>
      </w:r>
    </w:p>
    <w:p w:rsidR="00122AA8" w:rsidRPr="00883CCC" w:rsidRDefault="00C0275E" w:rsidP="008A12B6">
      <w:pPr>
        <w:pStyle w:val="Default"/>
        <w:rPr>
          <w:rFonts w:ascii="CG Omega" w:hAnsi="CG Omega"/>
          <w:b w:val="0"/>
          <w:sz w:val="22"/>
          <w:szCs w:val="22"/>
        </w:rPr>
      </w:pPr>
      <w:r>
        <w:rPr>
          <w:rFonts w:ascii="CG Omega" w:hAnsi="CG Omega"/>
          <w:b w:val="0"/>
          <w:sz w:val="22"/>
          <w:szCs w:val="22"/>
        </w:rPr>
        <w:t>Tak</w:t>
      </w:r>
      <w:bookmarkStart w:id="0" w:name="_GoBack"/>
      <w:bookmarkEnd w:id="0"/>
      <w:r w:rsidR="00883CCC">
        <w:rPr>
          <w:rFonts w:ascii="CG Omega" w:hAnsi="CG Omega"/>
          <w:b w:val="0"/>
          <w:sz w:val="22"/>
          <w:szCs w:val="22"/>
        </w:rPr>
        <w:t xml:space="preserve">.   </w:t>
      </w:r>
    </w:p>
    <w:p w:rsidR="00CF19C1" w:rsidRDefault="00CF19C1" w:rsidP="008A12B6">
      <w:pPr>
        <w:rPr>
          <w:rFonts w:ascii="CG Omega" w:hAnsi="CG Omega"/>
        </w:rPr>
      </w:pPr>
    </w:p>
    <w:p w:rsidR="00CF19C1" w:rsidRDefault="00CF19C1" w:rsidP="008A12B6">
      <w:pPr>
        <w:rPr>
          <w:rFonts w:ascii="CG Omega" w:hAnsi="CG Omega"/>
        </w:rPr>
      </w:pPr>
    </w:p>
    <w:p w:rsidR="00CF19C1" w:rsidRPr="00CF19C1" w:rsidRDefault="00CF19C1" w:rsidP="008A12B6">
      <w:pPr>
        <w:rPr>
          <w:rFonts w:ascii="CG Omega" w:hAnsi="CG Omega"/>
          <w:b/>
          <w:u w:val="single"/>
        </w:rPr>
      </w:pPr>
      <w:r w:rsidRPr="00CF19C1">
        <w:rPr>
          <w:rFonts w:ascii="CG Omega" w:hAnsi="CG Omega"/>
          <w:b/>
          <w:u w:val="single"/>
        </w:rPr>
        <w:t>Otrzymują: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Wykonawcy – wszyscy.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BIP Gmina Wiązownica</w:t>
      </w:r>
    </w:p>
    <w:p w:rsid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Tablica ogłoszeń urzędu</w:t>
      </w:r>
    </w:p>
    <w:p w:rsidR="00CF19C1" w:rsidRPr="00CF19C1" w:rsidRDefault="00CF19C1" w:rsidP="00CF19C1">
      <w:pPr>
        <w:pStyle w:val="Akapitzlist"/>
        <w:numPr>
          <w:ilvl w:val="0"/>
          <w:numId w:val="1"/>
        </w:numPr>
        <w:ind w:left="426"/>
        <w:rPr>
          <w:rFonts w:ascii="CG Omega" w:hAnsi="CG Omega"/>
        </w:rPr>
      </w:pPr>
      <w:r>
        <w:rPr>
          <w:rFonts w:ascii="CG Omega" w:hAnsi="CG Omega"/>
        </w:rPr>
        <w:t>a/a</w:t>
      </w:r>
    </w:p>
    <w:sectPr w:rsidR="00CF19C1" w:rsidRPr="00CF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2E0C"/>
    <w:multiLevelType w:val="hybridMultilevel"/>
    <w:tmpl w:val="EC34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4"/>
    <w:rsid w:val="00122AA8"/>
    <w:rsid w:val="0036521E"/>
    <w:rsid w:val="003C606C"/>
    <w:rsid w:val="004E3DEA"/>
    <w:rsid w:val="00521519"/>
    <w:rsid w:val="007C4DE4"/>
    <w:rsid w:val="00883CCC"/>
    <w:rsid w:val="008A12B6"/>
    <w:rsid w:val="009E4AD4"/>
    <w:rsid w:val="00A22BDF"/>
    <w:rsid w:val="00BE7462"/>
    <w:rsid w:val="00C0275E"/>
    <w:rsid w:val="00C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4C820-4293-4462-81BA-902C5D9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A8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2B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E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4AD4"/>
    <w:rPr>
      <w:b w:val="0"/>
      <w:bCs/>
    </w:rPr>
  </w:style>
  <w:style w:type="paragraph" w:styleId="Akapitzlist">
    <w:name w:val="List Paragraph"/>
    <w:basedOn w:val="Normalny"/>
    <w:uiPriority w:val="34"/>
    <w:qFormat/>
    <w:rsid w:val="00C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2017-11-02T07:27:00Z</dcterms:created>
  <dcterms:modified xsi:type="dcterms:W3CDTF">2017-11-02T10:03:00Z</dcterms:modified>
</cp:coreProperties>
</file>