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3D42D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ZAPYTANIE OFERTOWE</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w:t>
      </w:r>
      <w:r w:rsidR="003D42DD">
        <w:rPr>
          <w:rFonts w:eastAsia="Times New Roman" w:cs="Times New Roman"/>
          <w:sz w:val="22"/>
          <w:szCs w:val="22"/>
          <w:lang w:eastAsia="ar-SA"/>
        </w:rPr>
        <w:t>,</w:t>
      </w:r>
      <w:r w:rsidRPr="00402F55">
        <w:rPr>
          <w:rFonts w:eastAsia="Times New Roman" w:cs="Times New Roman"/>
          <w:sz w:val="22"/>
          <w:szCs w:val="22"/>
          <w:lang w:eastAsia="ar-SA"/>
        </w:rPr>
        <w:t xml:space="preserve"> prowadzonego w trybie </w:t>
      </w:r>
      <w:r w:rsidR="003D42DD">
        <w:rPr>
          <w:rFonts w:eastAsia="Times New Roman" w:cs="Times New Roman"/>
          <w:sz w:val="22"/>
          <w:szCs w:val="22"/>
          <w:lang w:eastAsia="ar-SA"/>
        </w:rPr>
        <w:t xml:space="preserve">zapytania ofertowego </w:t>
      </w:r>
      <w:r w:rsidR="001E4E5D">
        <w:rPr>
          <w:rFonts w:eastAsia="Times New Roman" w:cs="Times New Roman"/>
          <w:sz w:val="22"/>
          <w:szCs w:val="22"/>
          <w:lang w:eastAsia="ar-SA"/>
        </w:rPr>
        <w:t>o wartości poniżej kwot określonych w</w:t>
      </w:r>
      <w:r w:rsidR="003D42DD">
        <w:rPr>
          <w:rFonts w:eastAsia="Times New Roman" w:cs="Times New Roman"/>
          <w:sz w:val="22"/>
          <w:szCs w:val="22"/>
          <w:lang w:eastAsia="ar-SA"/>
        </w:rPr>
        <w:t xml:space="preserve"> art. 4 pkt. 8 </w:t>
      </w:r>
      <w:r w:rsidRPr="00402F55">
        <w:rPr>
          <w:rFonts w:eastAsia="Times New Roman" w:cs="Times New Roman"/>
          <w:sz w:val="22"/>
          <w:szCs w:val="22"/>
          <w:lang w:eastAsia="ar-SA"/>
        </w:rPr>
        <w:t>ustawy z dnia 29 stycznia 2004 roku prawo zam</w:t>
      </w:r>
      <w:r w:rsidR="00507AA6">
        <w:rPr>
          <w:rFonts w:eastAsia="Times New Roman" w:cs="Times New Roman"/>
          <w:sz w:val="22"/>
          <w:szCs w:val="22"/>
          <w:lang w:eastAsia="ar-SA"/>
        </w:rPr>
        <w:t>ówień publicznych. (Dz.U. z 2017 r. poz. 1579</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3D42DD">
      <w:pPr>
        <w:shd w:val="clear" w:color="auto" w:fill="FFFFFF"/>
        <w:tabs>
          <w:tab w:val="left" w:pos="2055"/>
        </w:tabs>
        <w:suppressAutoHyphens/>
        <w:spacing w:after="120" w:line="288" w:lineRule="auto"/>
        <w:contextualSpacing/>
        <w:rPr>
          <w:rFonts w:eastAsia="Times New Roman" w:cs="Times New Roman"/>
          <w:b/>
          <w:sz w:val="24"/>
          <w:szCs w:val="24"/>
          <w:u w:val="single"/>
        </w:rPr>
      </w:pPr>
    </w:p>
    <w:p w:rsidR="003D42DD" w:rsidRDefault="00F643A7" w:rsidP="003D42DD">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3D42DD">
        <w:rPr>
          <w:rFonts w:eastAsia="Times New Roman" w:cs="Times New Roman"/>
          <w:b/>
          <w:smallCaps/>
          <w:sz w:val="28"/>
          <w:szCs w:val="28"/>
        </w:rPr>
        <w:t>„</w:t>
      </w:r>
      <w:r w:rsidR="003D42DD" w:rsidRPr="003D42DD">
        <w:rPr>
          <w:rFonts w:eastAsia="Times New Roman" w:cs="Times New Roman"/>
          <w:b/>
          <w:sz w:val="28"/>
          <w:szCs w:val="28"/>
        </w:rPr>
        <w:t>Budowa oświetlenia zewnętrznego obiektów sportowych</w:t>
      </w:r>
    </w:p>
    <w:p w:rsidR="003D42DD" w:rsidRPr="003D42DD" w:rsidRDefault="003D42DD" w:rsidP="003D42DD">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3D42DD">
        <w:rPr>
          <w:rFonts w:eastAsia="Times New Roman" w:cs="Times New Roman"/>
          <w:b/>
          <w:sz w:val="28"/>
          <w:szCs w:val="28"/>
        </w:rPr>
        <w:t>(boisk</w:t>
      </w:r>
      <w:r>
        <w:rPr>
          <w:rFonts w:eastAsia="Times New Roman" w:cs="Times New Roman"/>
          <w:b/>
          <w:sz w:val="28"/>
          <w:szCs w:val="28"/>
        </w:rPr>
        <w:t xml:space="preserve"> sportowych</w:t>
      </w:r>
      <w:r w:rsidRPr="003D42DD">
        <w:rPr>
          <w:rFonts w:eastAsia="Times New Roman" w:cs="Times New Roman"/>
          <w:b/>
          <w:sz w:val="28"/>
          <w:szCs w:val="28"/>
        </w:rPr>
        <w:t xml:space="preserve">) w m. Wiązownica, </w:t>
      </w:r>
      <w:proofErr w:type="spellStart"/>
      <w:r w:rsidRPr="003D42DD">
        <w:rPr>
          <w:rFonts w:eastAsia="Times New Roman" w:cs="Times New Roman"/>
          <w:b/>
          <w:sz w:val="28"/>
          <w:szCs w:val="28"/>
        </w:rPr>
        <w:t>Mołodycz</w:t>
      </w:r>
      <w:proofErr w:type="spellEnd"/>
      <w:r w:rsidRPr="003D42DD">
        <w:rPr>
          <w:rFonts w:eastAsia="Times New Roman" w:cs="Times New Roman"/>
          <w:b/>
          <w:sz w:val="28"/>
          <w:szCs w:val="28"/>
        </w:rPr>
        <w:t xml:space="preserve">  i Piwoda</w:t>
      </w:r>
      <w:r>
        <w:rPr>
          <w:rFonts w:eastAsia="Times New Roman" w:cs="Times New Roman"/>
          <w:b/>
          <w:sz w:val="28"/>
          <w:szCs w:val="28"/>
        </w:rPr>
        <w:t>”</w:t>
      </w:r>
    </w:p>
    <w:p w:rsidR="00F643A7" w:rsidRPr="00CE39A2" w:rsidRDefault="00F643A7" w:rsidP="003D42DD">
      <w:pPr>
        <w:jc w:val="center"/>
        <w:rPr>
          <w:b/>
          <w:bCs/>
          <w:smallCaps/>
          <w:sz w:val="24"/>
          <w:szCs w:val="24"/>
        </w:rPr>
      </w:pP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Pr="008470E9"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D723ED">
        <w:rPr>
          <w:rFonts w:eastAsia="Times New Roman" w:cs="Times New Roman"/>
          <w:sz w:val="22"/>
          <w:szCs w:val="22"/>
          <w:lang w:eastAsia="ar-SA"/>
        </w:rPr>
        <w:t>27.10</w:t>
      </w:r>
      <w:r w:rsidR="007F56A5" w:rsidRPr="00992F95">
        <w:rPr>
          <w:rFonts w:eastAsia="Times New Roman" w:cs="Times New Roman"/>
          <w:sz w:val="22"/>
          <w:szCs w:val="22"/>
          <w:lang w:eastAsia="ar-SA"/>
        </w:rPr>
        <w:t>.</w:t>
      </w:r>
      <w:r w:rsidR="008470E9">
        <w:rPr>
          <w:rFonts w:eastAsia="Times New Roman" w:cs="Times New Roman"/>
          <w:sz w:val="22"/>
          <w:szCs w:val="22"/>
          <w:lang w:eastAsia="ar-SA"/>
        </w:rPr>
        <w:t>2017 r</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4C6809" w:rsidRDefault="004C6809"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4C6809" w:rsidRDefault="004C6809"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4C6809" w:rsidRDefault="004C6809"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3D42DD">
        <w:rPr>
          <w:b/>
          <w:spacing w:val="1"/>
          <w:sz w:val="22"/>
          <w:szCs w:val="22"/>
          <w:lang w:eastAsia="ar-SA"/>
        </w:rPr>
        <w:t>I.23</w:t>
      </w:r>
      <w:r w:rsidRPr="0079617E">
        <w:rPr>
          <w:b/>
          <w:spacing w:val="1"/>
          <w:sz w:val="22"/>
          <w:szCs w:val="22"/>
          <w:lang w:eastAsia="ar-SA"/>
        </w:rPr>
        <w:t>.2017</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w:t>
      </w:r>
      <w:r w:rsidR="003D42DD">
        <w:rPr>
          <w:rFonts w:ascii="CG Omega" w:hAnsi="CG Omega"/>
          <w:b w:val="0"/>
          <w:sz w:val="22"/>
          <w:szCs w:val="22"/>
        </w:rPr>
        <w:t>rybie zapytania ofertowego</w:t>
      </w:r>
      <w:r w:rsidR="001E4E5D" w:rsidRPr="00DA3073">
        <w:rPr>
          <w:rFonts w:ascii="CG Omega" w:hAnsi="CG Omega"/>
          <w:b w:val="0"/>
          <w:sz w:val="22"/>
          <w:szCs w:val="22"/>
        </w:rPr>
        <w:t xml:space="preserve"> o szacunkowej wartości po</w:t>
      </w:r>
      <w:r w:rsidR="003D42DD">
        <w:rPr>
          <w:rFonts w:ascii="CG Omega" w:hAnsi="CG Omega"/>
          <w:b w:val="0"/>
          <w:sz w:val="22"/>
          <w:szCs w:val="22"/>
        </w:rPr>
        <w:t>niżej kwot określonych w art. 4</w:t>
      </w:r>
      <w:r w:rsidR="001E4E5D" w:rsidRPr="00DA3073">
        <w:rPr>
          <w:rFonts w:ascii="CG Omega" w:hAnsi="CG Omega"/>
          <w:b w:val="0"/>
          <w:sz w:val="22"/>
          <w:szCs w:val="22"/>
        </w:rPr>
        <w:t xml:space="preserve"> ust. 8 ustawy z dnia 29 stycznia 2004 roku prawo zam</w:t>
      </w:r>
      <w:r w:rsidR="001E4E4E">
        <w:rPr>
          <w:rFonts w:ascii="CG Omega" w:hAnsi="CG Omega"/>
          <w:b w:val="0"/>
          <w:sz w:val="22"/>
          <w:szCs w:val="22"/>
        </w:rPr>
        <w:t>ówień publicznych. (Dz.U. z 2017 r. poz. 1579</w:t>
      </w:r>
      <w:r w:rsidR="001E4E5D" w:rsidRPr="00DA3073">
        <w:rPr>
          <w:rFonts w:ascii="CG Omega" w:hAnsi="CG Omega"/>
          <w:b w:val="0"/>
          <w:sz w:val="22"/>
          <w:szCs w:val="22"/>
        </w:rPr>
        <w:t xml:space="preserve">) </w:t>
      </w:r>
    </w:p>
    <w:p w:rsidR="00371A1A" w:rsidRDefault="005355F3"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1E4E4E">
        <w:rPr>
          <w:rFonts w:ascii="CG Omega" w:hAnsi="CG Omega"/>
          <w:b w:val="0"/>
          <w:sz w:val="22"/>
          <w:szCs w:val="22"/>
        </w:rPr>
        <w:t xml:space="preserve"> na budowę</w:t>
      </w:r>
      <w:r w:rsidR="00DC26A2">
        <w:rPr>
          <w:rFonts w:ascii="CG Omega" w:hAnsi="CG Omega"/>
          <w:b w:val="0"/>
          <w:sz w:val="22"/>
          <w:szCs w:val="22"/>
        </w:rPr>
        <w:t xml:space="preserve"> </w:t>
      </w:r>
      <w:r w:rsidR="00620A10">
        <w:rPr>
          <w:rFonts w:ascii="CG Omega" w:hAnsi="CG Omega"/>
          <w:b w:val="0"/>
          <w:sz w:val="22"/>
          <w:szCs w:val="22"/>
        </w:rPr>
        <w:t xml:space="preserve"> oświetlenia zewnętrznego obiektów sportowych (boisk sportowych)</w:t>
      </w:r>
      <w:r w:rsidR="00CE39A2" w:rsidRPr="00371A1A">
        <w:rPr>
          <w:rFonts w:ascii="CG Omega" w:hAnsi="CG Omega"/>
          <w:b w:val="0"/>
          <w:sz w:val="22"/>
          <w:szCs w:val="22"/>
        </w:rPr>
        <w:t xml:space="preserve"> w miejscowości </w:t>
      </w:r>
      <w:r w:rsidR="00620A10">
        <w:rPr>
          <w:rFonts w:ascii="CG Omega" w:hAnsi="CG Omega"/>
          <w:b w:val="0"/>
          <w:sz w:val="22"/>
          <w:szCs w:val="22"/>
        </w:rPr>
        <w:t xml:space="preserve">Wiązownica, </w:t>
      </w:r>
      <w:proofErr w:type="spellStart"/>
      <w:r w:rsidR="00620A10">
        <w:rPr>
          <w:rFonts w:ascii="CG Omega" w:hAnsi="CG Omega"/>
          <w:b w:val="0"/>
          <w:sz w:val="22"/>
          <w:szCs w:val="22"/>
        </w:rPr>
        <w:t>Mołodycz</w:t>
      </w:r>
      <w:proofErr w:type="spellEnd"/>
      <w:r w:rsidR="00620A10">
        <w:rPr>
          <w:rFonts w:ascii="CG Omega" w:hAnsi="CG Omega"/>
          <w:b w:val="0"/>
          <w:sz w:val="22"/>
          <w:szCs w:val="22"/>
        </w:rPr>
        <w:t xml:space="preserve"> i Piwoda</w:t>
      </w:r>
      <w:r w:rsidR="00371A1A" w:rsidRPr="00371A1A">
        <w:rPr>
          <w:rFonts w:ascii="CG Omega" w:hAnsi="CG Omega"/>
          <w:b w:val="0"/>
          <w:sz w:val="22"/>
          <w:szCs w:val="22"/>
        </w:rPr>
        <w:t xml:space="preserve">. </w:t>
      </w:r>
    </w:p>
    <w:p w:rsidR="00654324" w:rsidRPr="00371A1A" w:rsidRDefault="00654324" w:rsidP="00A536E2">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w:t>
      </w:r>
      <w:r w:rsidR="00620A10">
        <w:rPr>
          <w:rFonts w:ascii="CG Omega" w:hAnsi="CG Omega"/>
          <w:b w:val="0"/>
          <w:sz w:val="22"/>
          <w:szCs w:val="22"/>
        </w:rPr>
        <w:t>awie Prawo zamówień publicznych.</w:t>
      </w:r>
    </w:p>
    <w:p w:rsidR="00620A10" w:rsidRPr="00620A10" w:rsidRDefault="00620A10" w:rsidP="00A536E2">
      <w:pPr>
        <w:pStyle w:val="Akapitzlist"/>
        <w:numPr>
          <w:ilvl w:val="1"/>
          <w:numId w:val="7"/>
        </w:numPr>
        <w:ind w:left="567" w:hanging="567"/>
        <w:jc w:val="both"/>
        <w:rPr>
          <w:rFonts w:ascii="CG Omega" w:hAnsi="CG Omega"/>
          <w:b w:val="0"/>
          <w:sz w:val="22"/>
          <w:szCs w:val="22"/>
        </w:rPr>
      </w:pPr>
      <w:r w:rsidRPr="00620A10">
        <w:rPr>
          <w:rFonts w:ascii="CG Omega" w:hAnsi="CG Omega"/>
          <w:b w:val="0"/>
          <w:sz w:val="22"/>
          <w:szCs w:val="22"/>
        </w:rPr>
        <w:t>Postępowanie jest przeprowadzone zgodnie z uregulowaniami wewnętrznego Regulaminu</w:t>
      </w:r>
      <w:r w:rsidRPr="00620A10">
        <w:rPr>
          <w:rFonts w:ascii="CG Omega" w:hAnsi="CG Omega"/>
          <w:sz w:val="22"/>
          <w:szCs w:val="22"/>
        </w:rPr>
        <w:t xml:space="preserve"> </w:t>
      </w:r>
      <w:r w:rsidRPr="00620A10">
        <w:rPr>
          <w:rFonts w:ascii="CG Omega" w:hAnsi="CG Omega"/>
          <w:b w:val="0"/>
          <w:sz w:val="22"/>
          <w:szCs w:val="22"/>
        </w:rPr>
        <w:t xml:space="preserve">udzielania zamówień publicznych o szacunkowej wartości poniżej kwot określonych w art. 4 ust. 8 ustawy z dnia 29 stycznia 2004 roku prawo zamówień publicznych. (Dz.U. z 2017 r. poz. 1579) </w:t>
      </w:r>
    </w:p>
    <w:p w:rsidR="00CD41BA" w:rsidRPr="00DA3073" w:rsidRDefault="00F643A7" w:rsidP="00620A10">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 </w:t>
      </w:r>
      <w:r w:rsidR="00654324" w:rsidRPr="00DA3073">
        <w:rPr>
          <w:rFonts w:cs="Tahoma"/>
          <w:sz w:val="22"/>
          <w:szCs w:val="22"/>
        </w:rPr>
        <w:t>Zamawiający nie dopuszcza możliwości składania ofert wariantowych.</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BF6AEE" w:rsidRPr="00CE39A2"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620A10">
        <w:rPr>
          <w:sz w:val="22"/>
          <w:szCs w:val="22"/>
        </w:rPr>
        <w:t>dopuszcza</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że  wykonawca może złożyć ofertę na wybrane odrębne części zamówienia lub na cały zakres zamówienia.</w:t>
      </w:r>
      <w:r>
        <w:rPr>
          <w:rFonts w:eastAsia="Times New Roman" w:cs="Times New Roman"/>
          <w:sz w:val="22"/>
          <w:szCs w:val="22"/>
          <w:lang w:eastAsia="ar-SA"/>
        </w:rPr>
        <w:t xml:space="preserve"> </w:t>
      </w:r>
      <w:r w:rsidR="005B3F02">
        <w:rPr>
          <w:rFonts w:cs="Tahoma"/>
          <w:sz w:val="22"/>
          <w:szCs w:val="22"/>
        </w:rPr>
        <w:t xml:space="preserve">Każda część zamówienia stanowić będzie </w:t>
      </w:r>
      <w:r w:rsidRPr="00CE39A2">
        <w:rPr>
          <w:rFonts w:cs="Tahoma"/>
          <w:sz w:val="22"/>
          <w:szCs w:val="22"/>
        </w:rPr>
        <w:t>przedmiot odrębnego postępowania i oceny.</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7F56A5" w:rsidRPr="00A015A1" w:rsidRDefault="00443D81" w:rsidP="00A015A1">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Ogłoszenie  o  zamó</w:t>
      </w:r>
      <w:r w:rsidR="00620A10">
        <w:rPr>
          <w:rFonts w:cs="Tahoma"/>
          <w:sz w:val="22"/>
          <w:szCs w:val="22"/>
        </w:rPr>
        <w:t xml:space="preserve">wieniu  zostało  zamieszczone </w:t>
      </w:r>
      <w:r w:rsidRPr="00620A10">
        <w:rPr>
          <w:sz w:val="22"/>
          <w:szCs w:val="22"/>
        </w:rPr>
        <w:t xml:space="preserve">na stronie internetowej Urzędu </w:t>
      </w:r>
      <w:hyperlink r:id="rId11" w:history="1">
        <w:r w:rsidR="00620A10" w:rsidRPr="00DD1352">
          <w:rPr>
            <w:rStyle w:val="Hipercze"/>
            <w:sz w:val="22"/>
            <w:szCs w:val="22"/>
          </w:rPr>
          <w:t>www.bip.wiazownica.com</w:t>
        </w:r>
      </w:hyperlink>
      <w:r w:rsidR="00620A10">
        <w:rPr>
          <w:sz w:val="22"/>
          <w:szCs w:val="22"/>
        </w:rPr>
        <w:t xml:space="preserve"> oraz </w:t>
      </w:r>
      <w:r w:rsidRPr="00620A10">
        <w:rPr>
          <w:rFonts w:cs="Tahoma"/>
          <w:sz w:val="22"/>
          <w:szCs w:val="22"/>
        </w:rPr>
        <w:t>tablica ogłoszeń w miejscu publicznie dostępnym w</w:t>
      </w:r>
      <w:r w:rsidR="007D6E2D">
        <w:rPr>
          <w:rFonts w:cs="Tahoma"/>
          <w:sz w:val="22"/>
          <w:szCs w:val="22"/>
        </w:rPr>
        <w:t> </w:t>
      </w:r>
      <w:r w:rsidRPr="00620A10">
        <w:rPr>
          <w:rFonts w:cs="Tahoma"/>
          <w:sz w:val="22"/>
          <w:szCs w:val="22"/>
        </w:rPr>
        <w:t>siedzibie Zamawiającego.</w:t>
      </w: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lastRenderedPageBreak/>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620A10" w:rsidRDefault="00740478" w:rsidP="000F2164">
      <w:pPr>
        <w:autoSpaceDE w:val="0"/>
        <w:autoSpaceDN w:val="0"/>
        <w:adjustRightInd w:val="0"/>
        <w:spacing w:line="240" w:lineRule="auto"/>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443D81" w:rsidRPr="000F2164">
        <w:rPr>
          <w:spacing w:val="1"/>
          <w:sz w:val="22"/>
          <w:szCs w:val="22"/>
        </w:rPr>
        <w:t>Przedmiotem zamówi</w:t>
      </w:r>
      <w:r w:rsidR="00871978">
        <w:rPr>
          <w:spacing w:val="1"/>
          <w:sz w:val="22"/>
          <w:szCs w:val="22"/>
        </w:rPr>
        <w:t xml:space="preserve">enia jest </w:t>
      </w:r>
      <w:r w:rsidR="00CE39A2" w:rsidRPr="000F2164">
        <w:rPr>
          <w:spacing w:val="1"/>
          <w:sz w:val="22"/>
          <w:szCs w:val="22"/>
        </w:rPr>
        <w:t>budowa oświetlenia</w:t>
      </w:r>
      <w:r w:rsidR="003D114A" w:rsidRPr="000F2164">
        <w:rPr>
          <w:spacing w:val="1"/>
          <w:sz w:val="22"/>
          <w:szCs w:val="22"/>
        </w:rPr>
        <w:t xml:space="preserve"> </w:t>
      </w:r>
      <w:r w:rsidR="00620A10" w:rsidRPr="00620A10">
        <w:rPr>
          <w:sz w:val="22"/>
          <w:szCs w:val="22"/>
        </w:rPr>
        <w:t xml:space="preserve">zewnętrznego obiektów sportowych (boisk sportowych) w miejscowości Wiązownica, </w:t>
      </w:r>
      <w:proofErr w:type="spellStart"/>
      <w:r w:rsidR="00620A10" w:rsidRPr="00620A10">
        <w:rPr>
          <w:sz w:val="22"/>
          <w:szCs w:val="22"/>
        </w:rPr>
        <w:t>Mołodycz</w:t>
      </w:r>
      <w:proofErr w:type="spellEnd"/>
      <w:r w:rsidR="00620A10" w:rsidRPr="00620A10">
        <w:rPr>
          <w:sz w:val="22"/>
          <w:szCs w:val="22"/>
        </w:rPr>
        <w:t xml:space="preserve"> i Piwoda</w:t>
      </w:r>
      <w:r w:rsidR="00620A10">
        <w:rPr>
          <w:sz w:val="22"/>
          <w:szCs w:val="22"/>
        </w:rPr>
        <w:t>.</w:t>
      </w:r>
      <w:r w:rsidR="005D755A">
        <w:rPr>
          <w:sz w:val="22"/>
          <w:szCs w:val="22"/>
        </w:rPr>
        <w:t xml:space="preserve">        </w:t>
      </w:r>
    </w:p>
    <w:p w:rsidR="00E74550" w:rsidRPr="000F2164" w:rsidRDefault="00620A10" w:rsidP="000F2164">
      <w:pPr>
        <w:autoSpaceDE w:val="0"/>
        <w:autoSpaceDN w:val="0"/>
        <w:adjustRightInd w:val="0"/>
        <w:spacing w:line="240" w:lineRule="auto"/>
        <w:ind w:left="567" w:hanging="567"/>
        <w:jc w:val="both"/>
        <w:rPr>
          <w:sz w:val="22"/>
          <w:szCs w:val="22"/>
        </w:rPr>
      </w:pPr>
      <w:r>
        <w:rPr>
          <w:sz w:val="22"/>
          <w:szCs w:val="22"/>
        </w:rPr>
        <w:t xml:space="preserve">         </w:t>
      </w:r>
      <w:r w:rsidR="00E74550" w:rsidRPr="000F2164">
        <w:rPr>
          <w:sz w:val="22"/>
          <w:szCs w:val="22"/>
        </w:rPr>
        <w:t>Przedmiot z</w:t>
      </w:r>
      <w:r>
        <w:rPr>
          <w:sz w:val="22"/>
          <w:szCs w:val="22"/>
        </w:rPr>
        <w:t>amówienia został podzielony na 3</w:t>
      </w:r>
      <w:r w:rsidR="00E74550" w:rsidRPr="000F2164">
        <w:rPr>
          <w:sz w:val="22"/>
          <w:szCs w:val="22"/>
        </w:rPr>
        <w:t xml:space="preserve"> </w:t>
      </w:r>
      <w:r w:rsidR="00883761" w:rsidRPr="000F2164">
        <w:rPr>
          <w:sz w:val="22"/>
          <w:szCs w:val="22"/>
        </w:rPr>
        <w:t xml:space="preserve">odrębne </w:t>
      </w:r>
      <w:r w:rsidR="00E74550" w:rsidRPr="000F2164">
        <w:rPr>
          <w:sz w:val="22"/>
          <w:szCs w:val="22"/>
        </w:rPr>
        <w:t>części.</w:t>
      </w:r>
    </w:p>
    <w:p w:rsidR="00E74550" w:rsidRPr="004340CF" w:rsidRDefault="0063717C" w:rsidP="000F2164">
      <w:pPr>
        <w:autoSpaceDE w:val="0"/>
        <w:autoSpaceDN w:val="0"/>
        <w:adjustRightInd w:val="0"/>
        <w:spacing w:line="240" w:lineRule="auto"/>
        <w:jc w:val="both"/>
        <w:rPr>
          <w:b/>
          <w:smallCaps/>
          <w:color w:val="000000"/>
          <w:sz w:val="22"/>
          <w:szCs w:val="22"/>
          <w:u w:val="single"/>
        </w:rPr>
      </w:pPr>
      <w:r w:rsidRPr="005D755A">
        <w:rPr>
          <w:b/>
          <w:smallCaps/>
          <w:color w:val="000000"/>
          <w:sz w:val="22"/>
          <w:szCs w:val="22"/>
        </w:rPr>
        <w:t xml:space="preserve">2.2    </w:t>
      </w:r>
      <w:r w:rsidR="00871978" w:rsidRPr="004340CF">
        <w:rPr>
          <w:b/>
          <w:smallCaps/>
          <w:color w:val="000000"/>
          <w:sz w:val="22"/>
          <w:szCs w:val="22"/>
          <w:u w:val="single"/>
        </w:rPr>
        <w:t>Część Nr 1 B</w:t>
      </w:r>
      <w:r w:rsidR="00E74550" w:rsidRPr="004340CF">
        <w:rPr>
          <w:b/>
          <w:smallCaps/>
          <w:color w:val="000000"/>
          <w:sz w:val="22"/>
          <w:szCs w:val="22"/>
          <w:u w:val="single"/>
        </w:rPr>
        <w:t xml:space="preserve">udowa </w:t>
      </w:r>
      <w:r w:rsidR="005D755A">
        <w:rPr>
          <w:b/>
          <w:smallCaps/>
          <w:color w:val="000000"/>
          <w:sz w:val="22"/>
          <w:szCs w:val="22"/>
          <w:u w:val="single"/>
        </w:rPr>
        <w:t xml:space="preserve"> </w:t>
      </w:r>
      <w:r w:rsidR="00E74550" w:rsidRPr="004340CF">
        <w:rPr>
          <w:b/>
          <w:smallCaps/>
          <w:color w:val="000000"/>
          <w:sz w:val="22"/>
          <w:szCs w:val="22"/>
          <w:u w:val="single"/>
        </w:rPr>
        <w:t xml:space="preserve">oświetlenia </w:t>
      </w:r>
      <w:r w:rsidR="00620A10">
        <w:rPr>
          <w:b/>
          <w:smallCaps/>
          <w:color w:val="000000"/>
          <w:sz w:val="22"/>
          <w:szCs w:val="22"/>
          <w:u w:val="single"/>
        </w:rPr>
        <w:t xml:space="preserve">zewnętrznego  boiska treningowego </w:t>
      </w:r>
      <w:r w:rsidR="00372911" w:rsidRPr="004340CF">
        <w:rPr>
          <w:b/>
          <w:smallCaps/>
          <w:color w:val="000000"/>
          <w:sz w:val="22"/>
          <w:szCs w:val="22"/>
          <w:u w:val="single"/>
        </w:rPr>
        <w:t>w</w:t>
      </w:r>
      <w:r w:rsidR="00620A10">
        <w:rPr>
          <w:b/>
          <w:smallCaps/>
          <w:color w:val="000000"/>
          <w:sz w:val="22"/>
          <w:szCs w:val="22"/>
          <w:u w:val="single"/>
        </w:rPr>
        <w:t xml:space="preserve"> m. Wiązownica</w:t>
      </w:r>
    </w:p>
    <w:p w:rsidR="00E74550" w:rsidRPr="000F2164" w:rsidRDefault="005D755A" w:rsidP="000F2164">
      <w:pPr>
        <w:tabs>
          <w:tab w:val="num" w:pos="426"/>
        </w:tabs>
        <w:autoSpaceDE w:val="0"/>
        <w:autoSpaceDN w:val="0"/>
        <w:adjustRightInd w:val="0"/>
        <w:spacing w:line="240" w:lineRule="auto"/>
        <w:ind w:left="567"/>
        <w:jc w:val="both"/>
        <w:rPr>
          <w:sz w:val="22"/>
          <w:szCs w:val="22"/>
        </w:rPr>
      </w:pPr>
      <w:r>
        <w:rPr>
          <w:color w:val="000000"/>
          <w:sz w:val="22"/>
          <w:szCs w:val="22"/>
        </w:rPr>
        <w:t>s</w:t>
      </w:r>
      <w:r w:rsidR="00E74550" w:rsidRPr="000F2164">
        <w:rPr>
          <w:color w:val="000000"/>
          <w:sz w:val="22"/>
          <w:szCs w:val="22"/>
        </w:rPr>
        <w:t>woim zakresem obejmuje wykonanie robót b</w:t>
      </w:r>
      <w:r w:rsidR="00A015A1">
        <w:rPr>
          <w:color w:val="000000"/>
          <w:sz w:val="22"/>
          <w:szCs w:val="22"/>
        </w:rPr>
        <w:t xml:space="preserve">udowlanych oświetlenia zewnętrznego płyty boiska treningowego, położonego na działce </w:t>
      </w:r>
      <w:r>
        <w:rPr>
          <w:color w:val="000000"/>
          <w:sz w:val="22"/>
          <w:szCs w:val="22"/>
        </w:rPr>
        <w:t xml:space="preserve"> nr </w:t>
      </w:r>
      <w:proofErr w:type="spellStart"/>
      <w:r>
        <w:rPr>
          <w:color w:val="000000"/>
          <w:sz w:val="22"/>
          <w:szCs w:val="22"/>
        </w:rPr>
        <w:t>ew</w:t>
      </w:r>
      <w:r w:rsidR="00A015A1">
        <w:rPr>
          <w:color w:val="000000"/>
          <w:sz w:val="22"/>
          <w:szCs w:val="22"/>
        </w:rPr>
        <w:t>id</w:t>
      </w:r>
      <w:proofErr w:type="spellEnd"/>
      <w:r w:rsidR="00A015A1">
        <w:rPr>
          <w:color w:val="000000"/>
          <w:sz w:val="22"/>
          <w:szCs w:val="22"/>
        </w:rPr>
        <w:t>. gruntów  85/3 w miejscowości Wiązownica</w:t>
      </w:r>
      <w:r>
        <w:rPr>
          <w:color w:val="000000"/>
          <w:sz w:val="22"/>
          <w:szCs w:val="22"/>
        </w:rPr>
        <w:t>.</w:t>
      </w:r>
      <w:r w:rsidR="001A5840" w:rsidRPr="000F2164">
        <w:rPr>
          <w:color w:val="000000"/>
          <w:sz w:val="22"/>
          <w:szCs w:val="22"/>
        </w:rPr>
        <w:t xml:space="preserve"> </w:t>
      </w:r>
    </w:p>
    <w:p w:rsidR="00A015A1" w:rsidRDefault="00E74550" w:rsidP="00A015A1">
      <w:pPr>
        <w:pStyle w:val="Akapitzlist"/>
        <w:numPr>
          <w:ilvl w:val="2"/>
          <w:numId w:val="40"/>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 xml:space="preserve">projektowane obwody oświetleniowe wykonać należy kablem ziemnym </w:t>
      </w:r>
      <w:r w:rsidR="00A015A1">
        <w:rPr>
          <w:rFonts w:ascii="CG Omega" w:hAnsi="CG Omega"/>
          <w:b w:val="0"/>
          <w:sz w:val="22"/>
          <w:szCs w:val="22"/>
        </w:rPr>
        <w:t>YAKY 4x16</w:t>
      </w:r>
      <w:r w:rsidRPr="000F2164">
        <w:rPr>
          <w:rFonts w:ascii="CG Omega" w:hAnsi="CG Omega"/>
          <w:b w:val="0"/>
          <w:sz w:val="22"/>
          <w:szCs w:val="22"/>
        </w:rPr>
        <w:t>mm</w:t>
      </w:r>
      <w:r w:rsidRPr="000F2164">
        <w:rPr>
          <w:rFonts w:ascii="CG Omega" w:hAnsi="CG Omega"/>
          <w:b w:val="0"/>
          <w:sz w:val="22"/>
          <w:szCs w:val="22"/>
          <w:vertAlign w:val="superscript"/>
        </w:rPr>
        <w:t>2</w:t>
      </w:r>
      <w:r w:rsidR="00563ABE" w:rsidRPr="000F2164">
        <w:rPr>
          <w:rFonts w:ascii="CG Omega" w:hAnsi="CG Omega"/>
          <w:b w:val="0"/>
          <w:sz w:val="22"/>
          <w:szCs w:val="22"/>
        </w:rPr>
        <w:t xml:space="preserve"> </w:t>
      </w:r>
      <w:r w:rsidR="00A015A1">
        <w:rPr>
          <w:rFonts w:ascii="CG Omega" w:hAnsi="CG Omega"/>
          <w:b w:val="0"/>
          <w:sz w:val="22"/>
          <w:szCs w:val="22"/>
        </w:rPr>
        <w:t xml:space="preserve"> </w:t>
      </w:r>
      <w:r w:rsidR="00563ABE" w:rsidRPr="000F2164">
        <w:rPr>
          <w:rFonts w:ascii="CG Omega" w:hAnsi="CG Omega"/>
          <w:b w:val="0"/>
          <w:sz w:val="22"/>
          <w:szCs w:val="22"/>
        </w:rPr>
        <w:t xml:space="preserve">w wykopie o gł. </w:t>
      </w:r>
      <w:r w:rsidRPr="000F2164">
        <w:rPr>
          <w:rFonts w:ascii="CG Omega" w:hAnsi="CG Omega"/>
          <w:b w:val="0"/>
          <w:sz w:val="22"/>
          <w:szCs w:val="22"/>
        </w:rPr>
        <w:t xml:space="preserve">ok. </w:t>
      </w:r>
      <w:r w:rsidR="005D755A">
        <w:rPr>
          <w:rFonts w:ascii="CG Omega" w:hAnsi="CG Omega"/>
          <w:b w:val="0"/>
          <w:sz w:val="22"/>
          <w:szCs w:val="22"/>
        </w:rPr>
        <w:t>7</w:t>
      </w:r>
      <w:r w:rsidR="00136B9F" w:rsidRPr="000F2164">
        <w:rPr>
          <w:rFonts w:ascii="CG Omega" w:hAnsi="CG Omega"/>
          <w:b w:val="0"/>
          <w:sz w:val="22"/>
          <w:szCs w:val="22"/>
        </w:rPr>
        <w:t>0</w:t>
      </w:r>
      <w:r w:rsidR="00CA3E44" w:rsidRPr="000F2164">
        <w:rPr>
          <w:rFonts w:ascii="CG Omega" w:hAnsi="CG Omega"/>
          <w:b w:val="0"/>
          <w:sz w:val="22"/>
          <w:szCs w:val="22"/>
        </w:rPr>
        <w:t xml:space="preserve"> cm.</w:t>
      </w:r>
      <w:r w:rsidR="005D755A">
        <w:rPr>
          <w:rFonts w:ascii="CG Omega" w:hAnsi="CG Omega"/>
          <w:b w:val="0"/>
          <w:sz w:val="22"/>
          <w:szCs w:val="22"/>
        </w:rPr>
        <w:t xml:space="preserve"> po trasie</w:t>
      </w:r>
      <w:r w:rsidR="00A015A1">
        <w:rPr>
          <w:rFonts w:ascii="CG Omega" w:hAnsi="CG Omega"/>
          <w:b w:val="0"/>
          <w:sz w:val="22"/>
          <w:szCs w:val="22"/>
        </w:rPr>
        <w:t xml:space="preserve"> </w:t>
      </w:r>
      <w:r w:rsidR="002564F6">
        <w:rPr>
          <w:rFonts w:ascii="CG Omega" w:hAnsi="CG Omega"/>
          <w:b w:val="0"/>
          <w:sz w:val="22"/>
          <w:szCs w:val="22"/>
        </w:rPr>
        <w:t>dz.</w:t>
      </w:r>
      <w:r w:rsidR="00A015A1">
        <w:rPr>
          <w:rFonts w:ascii="CG Omega" w:hAnsi="CG Omega"/>
          <w:b w:val="0"/>
          <w:sz w:val="22"/>
          <w:szCs w:val="22"/>
        </w:rPr>
        <w:t xml:space="preserve"> nr 85/3 zgodnie</w:t>
      </w:r>
      <w:r w:rsidR="002564F6">
        <w:rPr>
          <w:rFonts w:ascii="CG Omega" w:hAnsi="CG Omega"/>
          <w:b w:val="0"/>
          <w:sz w:val="22"/>
          <w:szCs w:val="22"/>
        </w:rPr>
        <w:t xml:space="preserve"> z p</w:t>
      </w:r>
      <w:r w:rsidR="00A015A1">
        <w:rPr>
          <w:rFonts w:ascii="CG Omega" w:hAnsi="CG Omega"/>
          <w:b w:val="0"/>
          <w:sz w:val="22"/>
          <w:szCs w:val="22"/>
        </w:rPr>
        <w:t>rojektem zagospodarowania działki</w:t>
      </w:r>
      <w:r w:rsidR="00890940">
        <w:rPr>
          <w:rFonts w:ascii="CG Omega" w:hAnsi="CG Omega"/>
          <w:b w:val="0"/>
          <w:sz w:val="22"/>
          <w:szCs w:val="22"/>
        </w:rPr>
        <w:t>.</w:t>
      </w:r>
      <w:r w:rsidR="002564F6">
        <w:rPr>
          <w:rFonts w:ascii="CG Omega" w:hAnsi="CG Omega"/>
          <w:b w:val="0"/>
          <w:sz w:val="22"/>
          <w:szCs w:val="22"/>
        </w:rPr>
        <w:t xml:space="preserve"> </w:t>
      </w:r>
      <w:r w:rsidR="00371A1A" w:rsidRPr="000F2164">
        <w:rPr>
          <w:rFonts w:ascii="CG Omega" w:hAnsi="CG Omega"/>
          <w:b w:val="0"/>
          <w:sz w:val="22"/>
          <w:szCs w:val="22"/>
        </w:rPr>
        <w:t xml:space="preserve"> </w:t>
      </w:r>
      <w:r w:rsidRPr="000F2164">
        <w:rPr>
          <w:rFonts w:ascii="CG Omega" w:hAnsi="CG Omega"/>
          <w:b w:val="0"/>
          <w:sz w:val="22"/>
          <w:szCs w:val="22"/>
        </w:rPr>
        <w:t>Prze</w:t>
      </w:r>
      <w:r w:rsidR="00371A1A" w:rsidRPr="000F2164">
        <w:rPr>
          <w:rFonts w:ascii="CG Omega" w:hAnsi="CG Omega"/>
          <w:b w:val="0"/>
          <w:sz w:val="22"/>
          <w:szCs w:val="22"/>
        </w:rPr>
        <w:t>bieg kabla oznakować dodatkowo folią ostrzegawczą</w:t>
      </w:r>
      <w:r w:rsidRPr="000F2164">
        <w:rPr>
          <w:rFonts w:ascii="CG Omega" w:hAnsi="CG Omega"/>
          <w:b w:val="0"/>
          <w:sz w:val="22"/>
          <w:szCs w:val="22"/>
        </w:rPr>
        <w:t xml:space="preserve"> koloru niebi</w:t>
      </w:r>
      <w:r w:rsidR="00371A1A" w:rsidRPr="000F2164">
        <w:rPr>
          <w:rFonts w:ascii="CG Omega" w:hAnsi="CG Omega"/>
          <w:b w:val="0"/>
          <w:sz w:val="22"/>
          <w:szCs w:val="22"/>
        </w:rPr>
        <w:t>eskiego ułożoną ok. 25-30 cm</w:t>
      </w:r>
      <w:r w:rsidRPr="000F2164">
        <w:rPr>
          <w:rFonts w:ascii="CG Omega" w:hAnsi="CG Omega"/>
          <w:b w:val="0"/>
          <w:sz w:val="22"/>
          <w:szCs w:val="22"/>
        </w:rPr>
        <w:t xml:space="preserve"> nad kablem obwodu oświetleniowego i</w:t>
      </w:r>
      <w:r w:rsidR="00E30B36">
        <w:rPr>
          <w:rFonts w:ascii="CG Omega" w:hAnsi="CG Omega"/>
          <w:b w:val="0"/>
          <w:sz w:val="22"/>
          <w:szCs w:val="22"/>
        </w:rPr>
        <w:t> </w:t>
      </w:r>
      <w:r w:rsidRPr="000F2164">
        <w:rPr>
          <w:rFonts w:ascii="CG Omega" w:hAnsi="CG Omega"/>
          <w:b w:val="0"/>
          <w:sz w:val="22"/>
          <w:szCs w:val="22"/>
        </w:rPr>
        <w:t xml:space="preserve">oznacznikami zawierającymi </w:t>
      </w:r>
      <w:r w:rsidR="000F2164" w:rsidRPr="000F2164">
        <w:rPr>
          <w:rFonts w:ascii="CG Omega" w:hAnsi="CG Omega"/>
          <w:b w:val="0"/>
          <w:sz w:val="22"/>
          <w:szCs w:val="22"/>
        </w:rPr>
        <w:t>przekrój i długość kabla, właściciela,</w:t>
      </w:r>
      <w:r w:rsidR="000F2164" w:rsidRPr="0063717C">
        <w:rPr>
          <w:rFonts w:ascii="CG Omega" w:hAnsi="CG Omega"/>
          <w:b w:val="0"/>
          <w:sz w:val="22"/>
          <w:szCs w:val="22"/>
        </w:rPr>
        <w:t xml:space="preserve"> rok budowy i</w:t>
      </w:r>
      <w:r w:rsidR="00E30B36">
        <w:rPr>
          <w:rFonts w:ascii="CG Omega" w:hAnsi="CG Omega"/>
          <w:b w:val="0"/>
          <w:sz w:val="22"/>
          <w:szCs w:val="22"/>
        </w:rPr>
        <w:t> </w:t>
      </w:r>
      <w:r w:rsidR="000F2164" w:rsidRPr="0063717C">
        <w:rPr>
          <w:rFonts w:ascii="CG Omega" w:hAnsi="CG Omega"/>
          <w:b w:val="0"/>
          <w:sz w:val="22"/>
          <w:szCs w:val="22"/>
        </w:rPr>
        <w:t xml:space="preserve">nazwę wykonawcy. </w:t>
      </w:r>
    </w:p>
    <w:p w:rsidR="007C5FB0" w:rsidRPr="00E30B36" w:rsidRDefault="00C33EF7" w:rsidP="00A015A1">
      <w:pPr>
        <w:pStyle w:val="Akapitzlist"/>
        <w:numPr>
          <w:ilvl w:val="2"/>
          <w:numId w:val="40"/>
        </w:numPr>
        <w:autoSpaceDE w:val="0"/>
        <w:autoSpaceDN w:val="0"/>
        <w:adjustRightInd w:val="0"/>
        <w:ind w:left="1134" w:hanging="567"/>
        <w:jc w:val="both"/>
        <w:rPr>
          <w:rFonts w:ascii="CG Omega" w:hAnsi="CG Omega"/>
          <w:b w:val="0"/>
          <w:sz w:val="22"/>
          <w:szCs w:val="22"/>
        </w:rPr>
      </w:pPr>
      <w:r w:rsidRPr="00E30B36">
        <w:rPr>
          <w:rFonts w:ascii="CG Omega" w:hAnsi="CG Omega"/>
          <w:b w:val="0"/>
          <w:sz w:val="22"/>
          <w:szCs w:val="22"/>
        </w:rPr>
        <w:t>J</w:t>
      </w:r>
      <w:r w:rsidR="00E74550" w:rsidRPr="00E30B36">
        <w:rPr>
          <w:rFonts w:ascii="CG Omega" w:hAnsi="CG Omega"/>
          <w:b w:val="0"/>
          <w:sz w:val="22"/>
          <w:szCs w:val="22"/>
        </w:rPr>
        <w:t>ako punkty oświetlenia zewnętrznego przewidzi</w:t>
      </w:r>
      <w:r w:rsidR="00E30B36" w:rsidRPr="00E30B36">
        <w:rPr>
          <w:rFonts w:ascii="CG Omega" w:hAnsi="CG Omega"/>
          <w:b w:val="0"/>
          <w:sz w:val="22"/>
          <w:szCs w:val="22"/>
        </w:rPr>
        <w:t>ano maszty</w:t>
      </w:r>
      <w:r w:rsidR="002564F6" w:rsidRPr="00E30B36">
        <w:rPr>
          <w:rFonts w:ascii="CG Omega" w:hAnsi="CG Omega"/>
          <w:b w:val="0"/>
          <w:sz w:val="22"/>
          <w:szCs w:val="22"/>
        </w:rPr>
        <w:t xml:space="preserve"> o</w:t>
      </w:r>
      <w:r w:rsidR="00E30B36" w:rsidRPr="00E30B36">
        <w:rPr>
          <w:rFonts w:ascii="CG Omega" w:hAnsi="CG Omega"/>
          <w:b w:val="0"/>
          <w:sz w:val="22"/>
          <w:szCs w:val="22"/>
        </w:rPr>
        <w:t>cynkowane o wys. 12 m. typu M-120 z głowicą</w:t>
      </w:r>
      <w:r w:rsidR="00A71FEC" w:rsidRPr="00E30B36">
        <w:rPr>
          <w:rFonts w:ascii="CG Omega" w:hAnsi="CG Omega"/>
          <w:b w:val="0"/>
          <w:sz w:val="22"/>
          <w:szCs w:val="22"/>
        </w:rPr>
        <w:t>, posadowione</w:t>
      </w:r>
      <w:r w:rsidR="00E30B36" w:rsidRPr="00E30B36">
        <w:rPr>
          <w:rFonts w:ascii="CG Omega" w:hAnsi="CG Omega"/>
          <w:b w:val="0"/>
          <w:sz w:val="22"/>
          <w:szCs w:val="22"/>
        </w:rPr>
        <w:t xml:space="preserve"> na fundamentach typu F 160</w:t>
      </w:r>
      <w:r w:rsidR="007523F8" w:rsidRPr="00E30B36">
        <w:rPr>
          <w:rFonts w:ascii="CG Omega" w:hAnsi="CG Omega"/>
          <w:b w:val="0"/>
          <w:sz w:val="22"/>
          <w:szCs w:val="22"/>
        </w:rPr>
        <w:t xml:space="preserve"> </w:t>
      </w:r>
      <w:r w:rsidR="00487613" w:rsidRPr="00E30B36">
        <w:rPr>
          <w:rFonts w:ascii="CG Omega" w:hAnsi="CG Omega"/>
          <w:b w:val="0"/>
          <w:sz w:val="22"/>
          <w:szCs w:val="22"/>
        </w:rPr>
        <w:t>i o</w:t>
      </w:r>
      <w:r w:rsidR="007523F8" w:rsidRPr="00E30B36">
        <w:rPr>
          <w:rFonts w:ascii="CG Omega" w:hAnsi="CG Omega"/>
          <w:b w:val="0"/>
          <w:sz w:val="22"/>
          <w:szCs w:val="22"/>
        </w:rPr>
        <w:t>praw</w:t>
      </w:r>
      <w:r w:rsidR="00E30B36" w:rsidRPr="00E30B36">
        <w:rPr>
          <w:rFonts w:ascii="CG Omega" w:hAnsi="CG Omega"/>
          <w:b w:val="0"/>
          <w:sz w:val="22"/>
          <w:szCs w:val="22"/>
        </w:rPr>
        <w:t>y projektorowe</w:t>
      </w:r>
      <w:r w:rsidR="007523F8" w:rsidRPr="00E30B36">
        <w:rPr>
          <w:rFonts w:ascii="CG Omega" w:hAnsi="CG Omega"/>
          <w:b w:val="0"/>
          <w:sz w:val="22"/>
          <w:szCs w:val="22"/>
        </w:rPr>
        <w:t xml:space="preserve"> </w:t>
      </w:r>
      <w:r w:rsidR="00A71FEC" w:rsidRPr="00E30B36">
        <w:rPr>
          <w:rFonts w:ascii="CG Omega" w:hAnsi="CG Omega"/>
          <w:b w:val="0"/>
          <w:sz w:val="22"/>
          <w:szCs w:val="22"/>
        </w:rPr>
        <w:t xml:space="preserve">typu </w:t>
      </w:r>
      <w:r w:rsidR="00E30B36" w:rsidRPr="00E30B36">
        <w:rPr>
          <w:rFonts w:ascii="CG Omega" w:hAnsi="CG Omega"/>
          <w:b w:val="0"/>
          <w:sz w:val="22"/>
          <w:szCs w:val="22"/>
        </w:rPr>
        <w:t xml:space="preserve"> np. QVF -416 z lampami halogenowymi o mocy 1000</w:t>
      </w:r>
      <w:r w:rsidR="00A71FEC" w:rsidRPr="00E30B36">
        <w:rPr>
          <w:rFonts w:ascii="CG Omega" w:hAnsi="CG Omega"/>
          <w:b w:val="0"/>
          <w:sz w:val="22"/>
          <w:szCs w:val="22"/>
        </w:rPr>
        <w:t>W</w:t>
      </w:r>
      <w:r w:rsidR="00C8081D" w:rsidRPr="00E30B36">
        <w:rPr>
          <w:rFonts w:ascii="CG Omega" w:hAnsi="CG Omega"/>
          <w:b w:val="0"/>
          <w:sz w:val="22"/>
          <w:szCs w:val="22"/>
        </w:rPr>
        <w:t>.</w:t>
      </w:r>
    </w:p>
    <w:p w:rsidR="00426D11" w:rsidRPr="000F2164" w:rsidRDefault="00426D11" w:rsidP="000F2164">
      <w:pPr>
        <w:autoSpaceDE w:val="0"/>
        <w:autoSpaceDN w:val="0"/>
        <w:adjustRightInd w:val="0"/>
        <w:spacing w:line="240" w:lineRule="auto"/>
        <w:ind w:left="1134"/>
        <w:jc w:val="both"/>
        <w:rPr>
          <w:sz w:val="22"/>
          <w:szCs w:val="22"/>
        </w:rPr>
      </w:pPr>
      <w:r>
        <w:rPr>
          <w:sz w:val="22"/>
          <w:szCs w:val="22"/>
        </w:rPr>
        <w:t>Usytuowania</w:t>
      </w:r>
      <w:r w:rsidR="00E30B36">
        <w:rPr>
          <w:sz w:val="22"/>
          <w:szCs w:val="22"/>
        </w:rPr>
        <w:t xml:space="preserve"> poszczególnych masztów i opraw </w:t>
      </w:r>
      <w:r>
        <w:rPr>
          <w:sz w:val="22"/>
          <w:szCs w:val="22"/>
        </w:rPr>
        <w:t xml:space="preserve"> należy dokonać zgodnie z projektem zagospodarowania terenu.</w:t>
      </w:r>
    </w:p>
    <w:p w:rsidR="00860293" w:rsidRDefault="00890940" w:rsidP="00DB6E2C">
      <w:pPr>
        <w:pStyle w:val="Akapitzlist"/>
        <w:numPr>
          <w:ilvl w:val="2"/>
          <w:numId w:val="40"/>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j</w:t>
      </w:r>
      <w:r w:rsidR="00E74550" w:rsidRPr="00C8081D">
        <w:rPr>
          <w:rFonts w:ascii="CG Omega" w:hAnsi="CG Omega"/>
          <w:b w:val="0"/>
          <w:sz w:val="22"/>
          <w:szCs w:val="22"/>
        </w:rPr>
        <w:t>ako zabezpieczenie op</w:t>
      </w:r>
      <w:r w:rsidR="00F74EFC" w:rsidRPr="00C8081D">
        <w:rPr>
          <w:rFonts w:ascii="CG Omega" w:hAnsi="CG Omega"/>
          <w:b w:val="0"/>
          <w:sz w:val="22"/>
          <w:szCs w:val="22"/>
        </w:rPr>
        <w:t xml:space="preserve">raw oświetleniowych </w:t>
      </w:r>
      <w:r w:rsidR="007C5FB0" w:rsidRPr="00C8081D">
        <w:rPr>
          <w:rFonts w:ascii="CG Omega" w:hAnsi="CG Omega"/>
          <w:b w:val="0"/>
          <w:sz w:val="22"/>
          <w:szCs w:val="22"/>
        </w:rPr>
        <w:t xml:space="preserve">i elementów dekoracyjnych w słupach </w:t>
      </w:r>
      <w:r w:rsidR="00F74EFC" w:rsidRPr="00C8081D">
        <w:rPr>
          <w:rFonts w:ascii="CG Omega" w:hAnsi="CG Omega"/>
          <w:b w:val="0"/>
          <w:sz w:val="22"/>
          <w:szCs w:val="22"/>
        </w:rPr>
        <w:t xml:space="preserve">zamontować </w:t>
      </w:r>
      <w:r w:rsidR="00E74550" w:rsidRPr="00C8081D">
        <w:rPr>
          <w:rFonts w:ascii="CG Omega" w:hAnsi="CG Omega"/>
          <w:b w:val="0"/>
          <w:sz w:val="22"/>
          <w:szCs w:val="22"/>
        </w:rPr>
        <w:t>złącza bezpiecznikowe IZK z wkładką bezpiecznikową</w:t>
      </w:r>
      <w:r w:rsidR="007C5FB0" w:rsidRPr="00C8081D">
        <w:rPr>
          <w:rFonts w:ascii="CG Omega" w:hAnsi="CG Omega"/>
          <w:b w:val="0"/>
          <w:sz w:val="22"/>
          <w:szCs w:val="22"/>
        </w:rPr>
        <w:t xml:space="preserve"> </w:t>
      </w:r>
      <w:proofErr w:type="spellStart"/>
      <w:r w:rsidR="007C5FB0" w:rsidRPr="00C8081D">
        <w:rPr>
          <w:rFonts w:ascii="CG Omega" w:hAnsi="CG Omega"/>
          <w:b w:val="0"/>
          <w:sz w:val="22"/>
          <w:szCs w:val="22"/>
        </w:rPr>
        <w:t>BiWts</w:t>
      </w:r>
      <w:proofErr w:type="spellEnd"/>
      <w:r w:rsidR="007C5FB0" w:rsidRPr="00C8081D">
        <w:rPr>
          <w:rFonts w:ascii="CG Omega" w:hAnsi="CG Omega"/>
          <w:b w:val="0"/>
          <w:sz w:val="22"/>
          <w:szCs w:val="22"/>
        </w:rPr>
        <w:t xml:space="preserve"> 6A</w:t>
      </w:r>
      <w:r w:rsidR="00E74550" w:rsidRPr="00C8081D">
        <w:rPr>
          <w:rFonts w:ascii="CG Omega" w:hAnsi="CG Omega"/>
          <w:b w:val="0"/>
          <w:sz w:val="22"/>
          <w:szCs w:val="22"/>
        </w:rPr>
        <w:t xml:space="preserve">. </w:t>
      </w:r>
    </w:p>
    <w:p w:rsidR="0024021F" w:rsidRPr="0024021F" w:rsidRDefault="0024021F" w:rsidP="0024021F">
      <w:pPr>
        <w:pStyle w:val="Akapitzlist"/>
        <w:numPr>
          <w:ilvl w:val="2"/>
          <w:numId w:val="40"/>
        </w:numPr>
        <w:tabs>
          <w:tab w:val="left" w:pos="1134"/>
        </w:tabs>
        <w:autoSpaceDE w:val="0"/>
        <w:autoSpaceDN w:val="0"/>
        <w:adjustRightInd w:val="0"/>
        <w:ind w:hanging="153"/>
        <w:jc w:val="both"/>
        <w:rPr>
          <w:rFonts w:ascii="CG Omega" w:hAnsi="CG Omega"/>
          <w:b w:val="0"/>
          <w:sz w:val="22"/>
          <w:szCs w:val="22"/>
        </w:rPr>
      </w:pPr>
      <w:r>
        <w:rPr>
          <w:rFonts w:ascii="CG Omega" w:hAnsi="CG Omega"/>
          <w:b w:val="0"/>
          <w:sz w:val="22"/>
          <w:szCs w:val="22"/>
        </w:rPr>
        <w:t xml:space="preserve">złącza, oprawy </w:t>
      </w:r>
      <w:r w:rsidRPr="000B25E4">
        <w:rPr>
          <w:rFonts w:ascii="CG Omega" w:hAnsi="CG Omega"/>
          <w:b w:val="0"/>
          <w:sz w:val="22"/>
          <w:szCs w:val="22"/>
        </w:rPr>
        <w:t>na słupie należ</w:t>
      </w:r>
      <w:r w:rsidR="00E30B36">
        <w:rPr>
          <w:rFonts w:ascii="CG Omega" w:hAnsi="CG Omega"/>
          <w:b w:val="0"/>
          <w:sz w:val="22"/>
          <w:szCs w:val="22"/>
        </w:rPr>
        <w:t>y połączyć  przewodami YDY 3x4</w:t>
      </w:r>
      <w:r w:rsidRPr="000B25E4">
        <w:rPr>
          <w:rFonts w:ascii="CG Omega" w:hAnsi="CG Omega"/>
          <w:b w:val="0"/>
          <w:sz w:val="22"/>
          <w:szCs w:val="22"/>
        </w:rPr>
        <w:t xml:space="preserve"> mm</w:t>
      </w:r>
      <w:r w:rsidRPr="000B25E4">
        <w:rPr>
          <w:rFonts w:ascii="CG Omega" w:hAnsi="CG Omega"/>
          <w:b w:val="0"/>
          <w:sz w:val="22"/>
          <w:szCs w:val="22"/>
          <w:vertAlign w:val="superscript"/>
        </w:rPr>
        <w:t>2</w:t>
      </w:r>
      <w:r w:rsidRPr="000B25E4">
        <w:rPr>
          <w:rFonts w:ascii="CG Omega" w:hAnsi="CG Omega"/>
          <w:b w:val="0"/>
          <w:sz w:val="22"/>
          <w:szCs w:val="22"/>
        </w:rPr>
        <w:t>.</w:t>
      </w:r>
    </w:p>
    <w:p w:rsidR="00C33EF7" w:rsidRPr="00C8081D" w:rsidRDefault="00890940" w:rsidP="00C8081D">
      <w:pPr>
        <w:pStyle w:val="Akapitzlist"/>
        <w:numPr>
          <w:ilvl w:val="2"/>
          <w:numId w:val="40"/>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c</w:t>
      </w:r>
      <w:r w:rsidR="00860293" w:rsidRPr="00860293">
        <w:rPr>
          <w:rFonts w:ascii="CG Omega" w:hAnsi="CG Omega"/>
          <w:b w:val="0"/>
          <w:sz w:val="22"/>
          <w:szCs w:val="22"/>
        </w:rPr>
        <w:t>ałość wykonanych robót należy zinwentaryzować przed zasypaniem wykopów.</w:t>
      </w:r>
    </w:p>
    <w:p w:rsidR="00E74550" w:rsidRPr="0063717C" w:rsidRDefault="0063717C" w:rsidP="00253567">
      <w:pPr>
        <w:pStyle w:val="Akapitzlist"/>
        <w:numPr>
          <w:ilvl w:val="1"/>
          <w:numId w:val="40"/>
        </w:numPr>
        <w:autoSpaceDE w:val="0"/>
        <w:autoSpaceDN w:val="0"/>
        <w:adjustRightInd w:val="0"/>
        <w:jc w:val="both"/>
        <w:rPr>
          <w:rFonts w:ascii="CG Omega" w:hAnsi="CG Omega"/>
          <w:sz w:val="22"/>
          <w:szCs w:val="22"/>
        </w:rPr>
      </w:pPr>
      <w:r>
        <w:rPr>
          <w:rFonts w:ascii="CG Omega" w:hAnsi="CG Omega"/>
          <w:sz w:val="22"/>
          <w:szCs w:val="22"/>
        </w:rPr>
        <w:t xml:space="preserve"> </w:t>
      </w:r>
      <w:r w:rsidR="00E74550" w:rsidRPr="0063717C">
        <w:rPr>
          <w:rFonts w:ascii="CG Omega" w:hAnsi="CG Omega"/>
          <w:sz w:val="22"/>
          <w:szCs w:val="22"/>
        </w:rPr>
        <w:t>Zakres robót obejmuje:</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D773F8">
        <w:rPr>
          <w:sz w:val="22"/>
          <w:szCs w:val="22"/>
        </w:rPr>
        <w:t>wytyczenie przebiegu trasy oświetlenia,</w:t>
      </w:r>
    </w:p>
    <w:p w:rsidR="009D121E" w:rsidRPr="00D773F8" w:rsidRDefault="009D121E" w:rsidP="00253567">
      <w:pPr>
        <w:numPr>
          <w:ilvl w:val="0"/>
          <w:numId w:val="39"/>
        </w:numPr>
        <w:autoSpaceDE w:val="0"/>
        <w:autoSpaceDN w:val="0"/>
        <w:adjustRightInd w:val="0"/>
        <w:spacing w:line="240" w:lineRule="auto"/>
        <w:ind w:left="1068"/>
        <w:jc w:val="both"/>
        <w:rPr>
          <w:sz w:val="22"/>
          <w:szCs w:val="22"/>
        </w:rPr>
      </w:pPr>
      <w:r>
        <w:rPr>
          <w:sz w:val="22"/>
          <w:szCs w:val="22"/>
        </w:rPr>
        <w:t>montaż skrzynki sterowniczej RS</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C06214">
        <w:rPr>
          <w:sz w:val="22"/>
          <w:szCs w:val="22"/>
        </w:rPr>
        <w:t>wykonanie wy</w:t>
      </w:r>
      <w:r w:rsidR="0063717C">
        <w:rPr>
          <w:sz w:val="22"/>
          <w:szCs w:val="22"/>
        </w:rPr>
        <w:t>kopów pod kabel o głębokości 0,7</w:t>
      </w:r>
      <w:r w:rsidRPr="00C06214">
        <w:rPr>
          <w:sz w:val="22"/>
          <w:szCs w:val="22"/>
        </w:rPr>
        <w:t>m i szerokości 0,4m</w:t>
      </w:r>
    </w:p>
    <w:p w:rsidR="00E74550" w:rsidRDefault="00E74550" w:rsidP="00253567">
      <w:pPr>
        <w:numPr>
          <w:ilvl w:val="0"/>
          <w:numId w:val="39"/>
        </w:numPr>
        <w:autoSpaceDE w:val="0"/>
        <w:autoSpaceDN w:val="0"/>
        <w:adjustRightInd w:val="0"/>
        <w:spacing w:line="240" w:lineRule="auto"/>
        <w:ind w:left="1068"/>
        <w:jc w:val="both"/>
        <w:rPr>
          <w:sz w:val="22"/>
          <w:szCs w:val="22"/>
        </w:rPr>
      </w:pPr>
      <w:r>
        <w:rPr>
          <w:sz w:val="22"/>
          <w:szCs w:val="22"/>
        </w:rPr>
        <w:t xml:space="preserve">ułożenie kabla </w:t>
      </w:r>
      <w:r w:rsidR="00E30B36">
        <w:rPr>
          <w:sz w:val="22"/>
          <w:szCs w:val="22"/>
        </w:rPr>
        <w:t>YAKY 4x16mm</w:t>
      </w:r>
      <w:r w:rsidR="00E30B36">
        <w:rPr>
          <w:sz w:val="22"/>
          <w:szCs w:val="22"/>
          <w:vertAlign w:val="superscript"/>
        </w:rPr>
        <w:t>2</w:t>
      </w:r>
      <w:r>
        <w:rPr>
          <w:sz w:val="22"/>
          <w:szCs w:val="22"/>
        </w:rPr>
        <w:t xml:space="preserve"> wykopie,</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E74550" w:rsidRDefault="009D121E" w:rsidP="00253567">
      <w:pPr>
        <w:numPr>
          <w:ilvl w:val="0"/>
          <w:numId w:val="39"/>
        </w:numPr>
        <w:autoSpaceDE w:val="0"/>
        <w:autoSpaceDN w:val="0"/>
        <w:adjustRightInd w:val="0"/>
        <w:spacing w:line="240" w:lineRule="auto"/>
        <w:ind w:left="1068"/>
        <w:jc w:val="both"/>
        <w:rPr>
          <w:sz w:val="22"/>
          <w:szCs w:val="22"/>
        </w:rPr>
      </w:pPr>
      <w:r>
        <w:rPr>
          <w:sz w:val="22"/>
          <w:szCs w:val="22"/>
        </w:rPr>
        <w:t>wykopy pod maszty</w:t>
      </w:r>
      <w:r w:rsidR="00E74550" w:rsidRPr="00455174">
        <w:rPr>
          <w:sz w:val="22"/>
          <w:szCs w:val="22"/>
        </w:rPr>
        <w:t xml:space="preserve"> oświetleniowe</w:t>
      </w:r>
      <w:r w:rsidR="00E74550">
        <w:rPr>
          <w:sz w:val="22"/>
          <w:szCs w:val="22"/>
        </w:rPr>
        <w:t>,</w:t>
      </w:r>
      <w:r w:rsidR="00E74550" w:rsidRPr="00455174">
        <w:rPr>
          <w:sz w:val="22"/>
          <w:szCs w:val="22"/>
        </w:rPr>
        <w:t xml:space="preserve"> </w:t>
      </w:r>
    </w:p>
    <w:p w:rsidR="00E74550" w:rsidRDefault="009D121E" w:rsidP="00253567">
      <w:pPr>
        <w:numPr>
          <w:ilvl w:val="0"/>
          <w:numId w:val="39"/>
        </w:numPr>
        <w:autoSpaceDE w:val="0"/>
        <w:autoSpaceDN w:val="0"/>
        <w:adjustRightInd w:val="0"/>
        <w:spacing w:line="240" w:lineRule="auto"/>
        <w:ind w:left="1068"/>
        <w:jc w:val="both"/>
        <w:rPr>
          <w:sz w:val="22"/>
          <w:szCs w:val="22"/>
        </w:rPr>
      </w:pPr>
      <w:r>
        <w:rPr>
          <w:sz w:val="22"/>
          <w:szCs w:val="22"/>
        </w:rPr>
        <w:t>montaż masztów</w:t>
      </w:r>
      <w:r w:rsidR="00E74550">
        <w:rPr>
          <w:sz w:val="22"/>
          <w:szCs w:val="22"/>
        </w:rPr>
        <w:t xml:space="preserve"> </w:t>
      </w:r>
      <w:r w:rsidR="00E74550" w:rsidRPr="00455174">
        <w:rPr>
          <w:sz w:val="22"/>
          <w:szCs w:val="22"/>
        </w:rPr>
        <w:t>oświetleniowych</w:t>
      </w:r>
      <w:r w:rsidR="00E74550">
        <w:rPr>
          <w:sz w:val="22"/>
          <w:szCs w:val="22"/>
        </w:rPr>
        <w:t>,</w:t>
      </w:r>
      <w:r w:rsidR="00E74550" w:rsidRPr="00455174">
        <w:rPr>
          <w:sz w:val="22"/>
          <w:szCs w:val="22"/>
        </w:rPr>
        <w:t xml:space="preserve"> </w:t>
      </w:r>
    </w:p>
    <w:p w:rsidR="00E74550" w:rsidRDefault="009D121E" w:rsidP="00253567">
      <w:pPr>
        <w:numPr>
          <w:ilvl w:val="0"/>
          <w:numId w:val="39"/>
        </w:numPr>
        <w:autoSpaceDE w:val="0"/>
        <w:autoSpaceDN w:val="0"/>
        <w:adjustRightInd w:val="0"/>
        <w:spacing w:line="240" w:lineRule="auto"/>
        <w:ind w:left="1068"/>
        <w:jc w:val="both"/>
        <w:rPr>
          <w:sz w:val="22"/>
          <w:szCs w:val="22"/>
        </w:rPr>
      </w:pPr>
      <w:r>
        <w:rPr>
          <w:sz w:val="22"/>
          <w:szCs w:val="22"/>
        </w:rPr>
        <w:t>montaż projektorów</w:t>
      </w:r>
      <w:r w:rsidR="00E74550" w:rsidRPr="00455174">
        <w:rPr>
          <w:sz w:val="22"/>
          <w:szCs w:val="22"/>
        </w:rPr>
        <w:t xml:space="preserve"> oświetleniowych, </w:t>
      </w:r>
    </w:p>
    <w:p w:rsidR="00E74550" w:rsidRDefault="009D121E" w:rsidP="00253567">
      <w:pPr>
        <w:numPr>
          <w:ilvl w:val="0"/>
          <w:numId w:val="39"/>
        </w:numPr>
        <w:autoSpaceDE w:val="0"/>
        <w:autoSpaceDN w:val="0"/>
        <w:adjustRightInd w:val="0"/>
        <w:spacing w:line="240" w:lineRule="auto"/>
        <w:ind w:left="1068"/>
        <w:jc w:val="both"/>
        <w:rPr>
          <w:sz w:val="22"/>
          <w:szCs w:val="22"/>
        </w:rPr>
      </w:pPr>
      <w:r>
        <w:rPr>
          <w:sz w:val="22"/>
          <w:szCs w:val="22"/>
        </w:rPr>
        <w:t>wciąganie przewodów YDY 3x4 mm</w:t>
      </w:r>
      <w:r>
        <w:rPr>
          <w:sz w:val="22"/>
          <w:szCs w:val="22"/>
          <w:vertAlign w:val="superscript"/>
        </w:rPr>
        <w:t>2</w:t>
      </w:r>
      <w:r w:rsidR="00E74550" w:rsidRPr="00455174">
        <w:rPr>
          <w:sz w:val="22"/>
          <w:szCs w:val="22"/>
        </w:rPr>
        <w:t xml:space="preserve"> w słupy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w:t>
      </w:r>
      <w:r w:rsidR="0063717C">
        <w:rPr>
          <w:sz w:val="22"/>
          <w:szCs w:val="22"/>
        </w:rPr>
        <w:t xml:space="preserve">i podłączenie </w:t>
      </w:r>
      <w:r w:rsidRPr="00455174">
        <w:rPr>
          <w:sz w:val="22"/>
          <w:szCs w:val="22"/>
        </w:rPr>
        <w:t xml:space="preserve">złączy IZK,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ułożeni</w:t>
      </w:r>
      <w:r w:rsidR="0063717C">
        <w:rPr>
          <w:sz w:val="22"/>
          <w:szCs w:val="22"/>
        </w:rPr>
        <w:t>e bednarki w wykopie</w:t>
      </w:r>
      <w:r w:rsidRPr="00455174">
        <w:rPr>
          <w:sz w:val="22"/>
          <w:szCs w:val="22"/>
        </w:rPr>
        <w:t xml:space="preserve">,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badanie, pomiary, znakowanie słupów,</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inwentaryzacja powykonawcza.</w:t>
      </w:r>
    </w:p>
    <w:p w:rsidR="00883761" w:rsidRPr="00BC119D" w:rsidRDefault="00883761" w:rsidP="00883761">
      <w:pPr>
        <w:autoSpaceDE w:val="0"/>
        <w:autoSpaceDN w:val="0"/>
        <w:adjustRightInd w:val="0"/>
        <w:spacing w:line="240" w:lineRule="auto"/>
        <w:ind w:left="1068"/>
        <w:jc w:val="both"/>
        <w:rPr>
          <w:sz w:val="22"/>
          <w:szCs w:val="22"/>
        </w:rPr>
      </w:pPr>
    </w:p>
    <w:p w:rsidR="0063717C" w:rsidRPr="00871978" w:rsidRDefault="00883761" w:rsidP="0063717C">
      <w:pPr>
        <w:autoSpaceDE w:val="0"/>
        <w:autoSpaceDN w:val="0"/>
        <w:adjustRightInd w:val="0"/>
        <w:jc w:val="both"/>
        <w:rPr>
          <w:b/>
          <w:color w:val="000000"/>
          <w:sz w:val="22"/>
          <w:szCs w:val="22"/>
          <w:u w:val="single"/>
        </w:rPr>
      </w:pPr>
      <w:r w:rsidRPr="00183627">
        <w:rPr>
          <w:b/>
          <w:color w:val="000000"/>
          <w:sz w:val="22"/>
          <w:szCs w:val="22"/>
        </w:rPr>
        <w:t xml:space="preserve">2.4    </w:t>
      </w:r>
      <w:r w:rsidR="0063717C" w:rsidRPr="00871978">
        <w:rPr>
          <w:b/>
          <w:color w:val="000000"/>
          <w:sz w:val="22"/>
          <w:szCs w:val="22"/>
          <w:u w:val="single"/>
        </w:rPr>
        <w:t xml:space="preserve">Część Nr 2  </w:t>
      </w:r>
      <w:r w:rsidR="00871978" w:rsidRPr="0003393E">
        <w:rPr>
          <w:b/>
          <w:smallCaps/>
          <w:color w:val="000000"/>
          <w:sz w:val="22"/>
          <w:szCs w:val="22"/>
          <w:u w:val="single"/>
        </w:rPr>
        <w:t>B</w:t>
      </w:r>
      <w:r w:rsidR="0063717C" w:rsidRPr="0003393E">
        <w:rPr>
          <w:b/>
          <w:smallCaps/>
          <w:color w:val="000000"/>
          <w:sz w:val="22"/>
          <w:szCs w:val="22"/>
          <w:u w:val="single"/>
        </w:rPr>
        <w:t>udowa oświetlenia</w:t>
      </w:r>
      <w:r w:rsidR="00745AB3">
        <w:rPr>
          <w:b/>
          <w:smallCaps/>
          <w:color w:val="000000"/>
          <w:sz w:val="22"/>
          <w:szCs w:val="22"/>
          <w:u w:val="single"/>
        </w:rPr>
        <w:t xml:space="preserve"> zewnętrznego  boiska sportowego</w:t>
      </w:r>
      <w:r w:rsidR="00183627">
        <w:rPr>
          <w:b/>
          <w:smallCaps/>
          <w:color w:val="000000"/>
          <w:sz w:val="22"/>
          <w:szCs w:val="22"/>
          <w:u w:val="single"/>
        </w:rPr>
        <w:t xml:space="preserve"> w m. </w:t>
      </w:r>
      <w:proofErr w:type="spellStart"/>
      <w:r w:rsidR="00183627">
        <w:rPr>
          <w:b/>
          <w:smallCaps/>
          <w:color w:val="000000"/>
          <w:sz w:val="22"/>
          <w:szCs w:val="22"/>
          <w:u w:val="single"/>
        </w:rPr>
        <w:t>Mołodycz</w:t>
      </w:r>
      <w:proofErr w:type="spellEnd"/>
    </w:p>
    <w:p w:rsidR="00183627" w:rsidRPr="000F2164" w:rsidRDefault="00183627" w:rsidP="00183627">
      <w:pPr>
        <w:tabs>
          <w:tab w:val="num" w:pos="426"/>
        </w:tabs>
        <w:autoSpaceDE w:val="0"/>
        <w:autoSpaceDN w:val="0"/>
        <w:adjustRightInd w:val="0"/>
        <w:spacing w:line="240" w:lineRule="auto"/>
        <w:ind w:left="567"/>
        <w:jc w:val="both"/>
        <w:rPr>
          <w:sz w:val="22"/>
          <w:szCs w:val="22"/>
        </w:rPr>
      </w:pPr>
      <w:r>
        <w:rPr>
          <w:color w:val="000000"/>
          <w:sz w:val="22"/>
          <w:szCs w:val="22"/>
        </w:rPr>
        <w:t>s</w:t>
      </w:r>
      <w:r w:rsidRPr="000F2164">
        <w:rPr>
          <w:color w:val="000000"/>
          <w:sz w:val="22"/>
          <w:szCs w:val="22"/>
        </w:rPr>
        <w:t>woim zakresem obejmuje wykonanie robót b</w:t>
      </w:r>
      <w:r w:rsidR="00A536E2">
        <w:rPr>
          <w:color w:val="000000"/>
          <w:sz w:val="22"/>
          <w:szCs w:val="22"/>
        </w:rPr>
        <w:t xml:space="preserve">udowlanych oświetlenia zewnętrznego  płyty boiska sportowego na działce nr </w:t>
      </w:r>
      <w:proofErr w:type="spellStart"/>
      <w:r w:rsidR="00A536E2">
        <w:rPr>
          <w:color w:val="000000"/>
          <w:sz w:val="22"/>
          <w:szCs w:val="22"/>
        </w:rPr>
        <w:t>ewid</w:t>
      </w:r>
      <w:proofErr w:type="spellEnd"/>
      <w:r w:rsidR="00A536E2">
        <w:rPr>
          <w:color w:val="000000"/>
          <w:sz w:val="22"/>
          <w:szCs w:val="22"/>
        </w:rPr>
        <w:t>. gruntów 511</w:t>
      </w:r>
      <w:r w:rsidR="00890940">
        <w:rPr>
          <w:color w:val="000000"/>
          <w:sz w:val="22"/>
          <w:szCs w:val="22"/>
        </w:rPr>
        <w:t xml:space="preserve"> w miejscowości </w:t>
      </w:r>
      <w:proofErr w:type="spellStart"/>
      <w:r w:rsidR="00890940">
        <w:rPr>
          <w:color w:val="000000"/>
          <w:sz w:val="22"/>
          <w:szCs w:val="22"/>
        </w:rPr>
        <w:t>Mołodycz</w:t>
      </w:r>
      <w:proofErr w:type="spellEnd"/>
      <w:r>
        <w:rPr>
          <w:color w:val="000000"/>
          <w:sz w:val="22"/>
          <w:szCs w:val="22"/>
        </w:rPr>
        <w:t>.</w:t>
      </w:r>
      <w:r w:rsidRPr="000F2164">
        <w:rPr>
          <w:color w:val="000000"/>
          <w:sz w:val="22"/>
          <w:szCs w:val="22"/>
        </w:rPr>
        <w:t xml:space="preserve"> </w:t>
      </w:r>
    </w:p>
    <w:p w:rsidR="00EE7588" w:rsidRPr="00FC6764" w:rsidRDefault="00EE7588" w:rsidP="00FC6764">
      <w:pPr>
        <w:pStyle w:val="Akapitzlist"/>
        <w:numPr>
          <w:ilvl w:val="2"/>
          <w:numId w:val="41"/>
        </w:numPr>
        <w:autoSpaceDE w:val="0"/>
        <w:autoSpaceDN w:val="0"/>
        <w:adjustRightInd w:val="0"/>
        <w:ind w:left="1134" w:hanging="567"/>
        <w:jc w:val="both"/>
        <w:rPr>
          <w:rFonts w:ascii="CG Omega" w:hAnsi="CG Omega"/>
          <w:b w:val="0"/>
          <w:sz w:val="22"/>
          <w:szCs w:val="22"/>
        </w:rPr>
      </w:pPr>
      <w:r w:rsidRPr="00FC6764">
        <w:rPr>
          <w:rFonts w:ascii="CG Omega" w:hAnsi="CG Omega"/>
          <w:b w:val="0"/>
          <w:sz w:val="22"/>
          <w:szCs w:val="22"/>
        </w:rPr>
        <w:t>projektowany obwód oświetleniowy</w:t>
      </w:r>
      <w:r w:rsidR="007F1F31" w:rsidRPr="00FC6764">
        <w:rPr>
          <w:rFonts w:ascii="CG Omega" w:hAnsi="CG Omega"/>
          <w:b w:val="0"/>
          <w:sz w:val="22"/>
          <w:szCs w:val="22"/>
        </w:rPr>
        <w:t xml:space="preserve"> wy</w:t>
      </w:r>
      <w:r w:rsidR="00890940">
        <w:rPr>
          <w:rFonts w:ascii="CG Omega" w:hAnsi="CG Omega"/>
          <w:b w:val="0"/>
          <w:sz w:val="22"/>
          <w:szCs w:val="22"/>
        </w:rPr>
        <w:t>k</w:t>
      </w:r>
      <w:r w:rsidR="00A536E2">
        <w:rPr>
          <w:rFonts w:ascii="CG Omega" w:hAnsi="CG Omega"/>
          <w:b w:val="0"/>
          <w:sz w:val="22"/>
          <w:szCs w:val="22"/>
        </w:rPr>
        <w:t>onać należy kablem ziemnym YAKY 4x16</w:t>
      </w:r>
      <w:r w:rsidR="007F1F31" w:rsidRPr="00FC6764">
        <w:rPr>
          <w:rFonts w:ascii="CG Omega" w:hAnsi="CG Omega"/>
          <w:b w:val="0"/>
          <w:sz w:val="22"/>
          <w:szCs w:val="22"/>
        </w:rPr>
        <w:t>mm</w:t>
      </w:r>
      <w:r w:rsidR="007F1F31" w:rsidRPr="00FC6764">
        <w:rPr>
          <w:rFonts w:ascii="CG Omega" w:hAnsi="CG Omega"/>
          <w:b w:val="0"/>
          <w:sz w:val="22"/>
          <w:szCs w:val="22"/>
          <w:vertAlign w:val="superscript"/>
        </w:rPr>
        <w:t>2</w:t>
      </w:r>
      <w:r w:rsidR="00890940">
        <w:rPr>
          <w:rFonts w:ascii="CG Omega" w:hAnsi="CG Omega"/>
          <w:b w:val="0"/>
          <w:sz w:val="22"/>
          <w:szCs w:val="22"/>
        </w:rPr>
        <w:t xml:space="preserve"> w wykopie o gł. ok. 7</w:t>
      </w:r>
      <w:r w:rsidR="007F1F31" w:rsidRPr="00FC6764">
        <w:rPr>
          <w:rFonts w:ascii="CG Omega" w:hAnsi="CG Omega"/>
          <w:b w:val="0"/>
          <w:sz w:val="22"/>
          <w:szCs w:val="22"/>
        </w:rPr>
        <w:t>0 cm.</w:t>
      </w:r>
      <w:r w:rsidR="00826FBF" w:rsidRPr="00FC6764">
        <w:rPr>
          <w:rFonts w:ascii="CG Omega" w:hAnsi="CG Omega"/>
          <w:b w:val="0"/>
          <w:sz w:val="22"/>
          <w:szCs w:val="22"/>
        </w:rPr>
        <w:t xml:space="preserve"> </w:t>
      </w:r>
      <w:r w:rsidR="00A536E2">
        <w:rPr>
          <w:rFonts w:ascii="CG Omega" w:hAnsi="CG Omega"/>
          <w:b w:val="0"/>
          <w:sz w:val="22"/>
          <w:szCs w:val="22"/>
        </w:rPr>
        <w:t>po trasie ( dz. nr 511</w:t>
      </w:r>
      <w:r w:rsidR="00890940">
        <w:rPr>
          <w:rFonts w:ascii="CG Omega" w:hAnsi="CG Omega"/>
          <w:b w:val="0"/>
          <w:sz w:val="22"/>
          <w:szCs w:val="22"/>
        </w:rPr>
        <w:t xml:space="preserve">) zgodnej z projektem zagospodarowania terenu. </w:t>
      </w:r>
      <w:r w:rsidR="00890940" w:rsidRPr="000F2164">
        <w:rPr>
          <w:rFonts w:ascii="CG Omega" w:hAnsi="CG Omega"/>
          <w:b w:val="0"/>
          <w:sz w:val="22"/>
          <w:szCs w:val="22"/>
        </w:rPr>
        <w:t xml:space="preserve"> </w:t>
      </w:r>
      <w:r w:rsidRPr="00FC6764">
        <w:rPr>
          <w:rFonts w:ascii="CG Omega" w:hAnsi="CG Omega"/>
          <w:b w:val="0"/>
          <w:sz w:val="22"/>
          <w:szCs w:val="22"/>
        </w:rPr>
        <w:t xml:space="preserve">Przebieg kabla oznakować dodatkowo folią ostrzegawczą koloru niebieskiego ułożoną ok. 25-30 cm nad kablem obwodu oświetleniowego i oznacznikami zawierającymi </w:t>
      </w:r>
      <w:r w:rsidR="000F2164" w:rsidRPr="00FC6764">
        <w:rPr>
          <w:rFonts w:ascii="CG Omega" w:hAnsi="CG Omega"/>
          <w:b w:val="0"/>
          <w:sz w:val="22"/>
          <w:szCs w:val="22"/>
        </w:rPr>
        <w:t xml:space="preserve">przekrój i długość kabla, właściciela, rok budowy i nazwę wykonawcy. </w:t>
      </w:r>
    </w:p>
    <w:p w:rsidR="00890940" w:rsidRPr="000F2164" w:rsidRDefault="00890940" w:rsidP="00890940">
      <w:pPr>
        <w:pStyle w:val="Akapitzlist"/>
        <w:numPr>
          <w:ilvl w:val="2"/>
          <w:numId w:val="41"/>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kable obwodów oświetlenia</w:t>
      </w:r>
      <w:r>
        <w:rPr>
          <w:rFonts w:ascii="CG Omega" w:hAnsi="CG Omega"/>
          <w:b w:val="0"/>
          <w:sz w:val="22"/>
          <w:szCs w:val="22"/>
        </w:rPr>
        <w:t xml:space="preserve"> ulicznego </w:t>
      </w:r>
      <w:r w:rsidRPr="000F2164">
        <w:rPr>
          <w:rFonts w:ascii="CG Omega" w:hAnsi="CG Omega"/>
          <w:b w:val="0"/>
          <w:sz w:val="22"/>
          <w:szCs w:val="22"/>
        </w:rPr>
        <w:t>w miejscach skrzyżowań trasy kabla z</w:t>
      </w:r>
      <w:r>
        <w:rPr>
          <w:rFonts w:ascii="CG Omega" w:hAnsi="CG Omega"/>
          <w:b w:val="0"/>
          <w:sz w:val="22"/>
          <w:szCs w:val="22"/>
        </w:rPr>
        <w:t> </w:t>
      </w:r>
      <w:r w:rsidRPr="000F2164">
        <w:rPr>
          <w:rFonts w:ascii="CG Omega" w:hAnsi="CG Omega"/>
          <w:b w:val="0"/>
          <w:sz w:val="22"/>
          <w:szCs w:val="22"/>
        </w:rPr>
        <w:t xml:space="preserve">istniejącym uzbrojeniem terenu lub na przejściach pod drogami i wjazdami  należy układać w rurach </w:t>
      </w:r>
      <w:r>
        <w:rPr>
          <w:rFonts w:ascii="CG Omega" w:hAnsi="CG Omega"/>
          <w:b w:val="0"/>
          <w:sz w:val="22"/>
          <w:szCs w:val="22"/>
        </w:rPr>
        <w:t xml:space="preserve">ochronnych </w:t>
      </w:r>
      <w:proofErr w:type="spellStart"/>
      <w:r>
        <w:rPr>
          <w:rFonts w:ascii="CG Omega" w:hAnsi="CG Omega"/>
          <w:b w:val="0"/>
          <w:sz w:val="22"/>
          <w:szCs w:val="22"/>
        </w:rPr>
        <w:t>Arot</w:t>
      </w:r>
      <w:proofErr w:type="spellEnd"/>
      <w:r>
        <w:rPr>
          <w:rFonts w:ascii="CG Omega" w:hAnsi="CG Omega"/>
          <w:b w:val="0"/>
          <w:sz w:val="22"/>
          <w:szCs w:val="22"/>
        </w:rPr>
        <w:t xml:space="preserve"> DVK 75</w:t>
      </w:r>
      <w:r w:rsidRPr="000F2164">
        <w:rPr>
          <w:rFonts w:ascii="CG Omega" w:hAnsi="CG Omega"/>
          <w:b w:val="0"/>
          <w:sz w:val="22"/>
          <w:szCs w:val="22"/>
        </w:rPr>
        <w:t>, zgodnie z projektem budowlanym.</w:t>
      </w:r>
    </w:p>
    <w:p w:rsidR="00890940" w:rsidRDefault="00890940" w:rsidP="00890940">
      <w:pPr>
        <w:autoSpaceDE w:val="0"/>
        <w:autoSpaceDN w:val="0"/>
        <w:adjustRightInd w:val="0"/>
        <w:spacing w:line="240" w:lineRule="auto"/>
        <w:ind w:left="1134"/>
        <w:jc w:val="both"/>
        <w:rPr>
          <w:sz w:val="22"/>
          <w:szCs w:val="22"/>
        </w:rPr>
      </w:pPr>
      <w:r w:rsidRPr="000F2164">
        <w:rPr>
          <w:rFonts w:eastAsia="Times New Roman" w:cs="Times New Roman"/>
          <w:sz w:val="22"/>
          <w:szCs w:val="22"/>
          <w:lang w:eastAsia="ar-SA"/>
        </w:rPr>
        <w:lastRenderedPageBreak/>
        <w:t>Jako punkty oświetlenia zewnętrznego przewidzi</w:t>
      </w:r>
      <w:r w:rsidR="00A536E2">
        <w:rPr>
          <w:rFonts w:eastAsia="Times New Roman" w:cs="Times New Roman"/>
          <w:sz w:val="22"/>
          <w:szCs w:val="22"/>
          <w:lang w:eastAsia="ar-SA"/>
        </w:rPr>
        <w:t>ano słupy ocynkowane typu  S-100</w:t>
      </w:r>
      <w:r>
        <w:rPr>
          <w:rFonts w:eastAsia="Times New Roman" w:cs="Times New Roman"/>
          <w:sz w:val="22"/>
          <w:szCs w:val="22"/>
          <w:lang w:eastAsia="ar-SA"/>
        </w:rPr>
        <w:t xml:space="preserve"> bez wysięgników, posad</w:t>
      </w:r>
      <w:r w:rsidR="00BD0D75">
        <w:rPr>
          <w:rFonts w:eastAsia="Times New Roman" w:cs="Times New Roman"/>
          <w:sz w:val="22"/>
          <w:szCs w:val="22"/>
          <w:lang w:eastAsia="ar-SA"/>
        </w:rPr>
        <w:t xml:space="preserve">owione na fundamentach typu F 160 </w:t>
      </w:r>
      <w:r w:rsidRPr="000F2164">
        <w:rPr>
          <w:rFonts w:eastAsia="Times New Roman" w:cs="Times New Roman"/>
          <w:sz w:val="22"/>
          <w:szCs w:val="22"/>
          <w:lang w:eastAsia="ar-SA"/>
        </w:rPr>
        <w:t xml:space="preserve"> i opraw</w:t>
      </w:r>
      <w:r w:rsidR="00BD0D75">
        <w:rPr>
          <w:rFonts w:eastAsia="Times New Roman" w:cs="Times New Roman"/>
          <w:sz w:val="22"/>
          <w:szCs w:val="22"/>
          <w:lang w:eastAsia="ar-SA"/>
        </w:rPr>
        <w:t xml:space="preserve">y (projektory) </w:t>
      </w:r>
      <w:r w:rsidRPr="000F2164">
        <w:rPr>
          <w:rFonts w:eastAsia="Times New Roman" w:cs="Times New Roman"/>
          <w:sz w:val="22"/>
          <w:szCs w:val="22"/>
          <w:lang w:eastAsia="ar-SA"/>
        </w:rPr>
        <w:t xml:space="preserve"> </w:t>
      </w:r>
      <w:r w:rsidR="00BD0D75">
        <w:rPr>
          <w:rFonts w:eastAsia="Times New Roman" w:cs="Times New Roman"/>
          <w:sz w:val="22"/>
          <w:szCs w:val="22"/>
          <w:lang w:eastAsia="ar-SA"/>
        </w:rPr>
        <w:t>o mocy 2x400</w:t>
      </w:r>
      <w:r>
        <w:rPr>
          <w:rFonts w:eastAsia="Times New Roman" w:cs="Times New Roman"/>
          <w:sz w:val="22"/>
          <w:szCs w:val="22"/>
          <w:lang w:eastAsia="ar-SA"/>
        </w:rPr>
        <w:t>W</w:t>
      </w:r>
      <w:r>
        <w:rPr>
          <w:sz w:val="22"/>
          <w:szCs w:val="22"/>
        </w:rPr>
        <w:t>.</w:t>
      </w:r>
    </w:p>
    <w:p w:rsidR="00890940" w:rsidRPr="000F2164" w:rsidRDefault="00890940" w:rsidP="00890940">
      <w:pPr>
        <w:autoSpaceDE w:val="0"/>
        <w:autoSpaceDN w:val="0"/>
        <w:adjustRightInd w:val="0"/>
        <w:spacing w:line="240" w:lineRule="auto"/>
        <w:ind w:left="1134"/>
        <w:jc w:val="both"/>
        <w:rPr>
          <w:sz w:val="22"/>
          <w:szCs w:val="22"/>
        </w:rPr>
      </w:pPr>
      <w:r>
        <w:rPr>
          <w:sz w:val="22"/>
          <w:szCs w:val="22"/>
        </w:rPr>
        <w:t>Usytuowania poszczególnych rodzajów  słupów i opraw oświetleniowych należy dokonać zgodnie z projektem zagospodarowania terenu.</w:t>
      </w:r>
    </w:p>
    <w:p w:rsidR="00890940" w:rsidRPr="00C8081D" w:rsidRDefault="00890940" w:rsidP="00890940">
      <w:pPr>
        <w:pStyle w:val="Akapitzlist"/>
        <w:numPr>
          <w:ilvl w:val="2"/>
          <w:numId w:val="41"/>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 xml:space="preserve">ako zabezpieczenie opraw oświetleniowych i elementów dekoracyjnych w słupach zamontować złącza bezpiecznikowe IZK z wkładką bezpiecznikową </w:t>
      </w:r>
      <w:proofErr w:type="spellStart"/>
      <w:r w:rsidRPr="00C8081D">
        <w:rPr>
          <w:rFonts w:ascii="CG Omega" w:hAnsi="CG Omega"/>
          <w:b w:val="0"/>
          <w:sz w:val="22"/>
          <w:szCs w:val="22"/>
        </w:rPr>
        <w:t>BiWts</w:t>
      </w:r>
      <w:proofErr w:type="spellEnd"/>
      <w:r w:rsidRPr="00C8081D">
        <w:rPr>
          <w:rFonts w:ascii="CG Omega" w:hAnsi="CG Omega"/>
          <w:b w:val="0"/>
          <w:sz w:val="22"/>
          <w:szCs w:val="22"/>
        </w:rPr>
        <w:t xml:space="preserve"> 6A. </w:t>
      </w:r>
    </w:p>
    <w:p w:rsidR="000B25E4" w:rsidRDefault="0024021F" w:rsidP="000F2164">
      <w:pPr>
        <w:pStyle w:val="Akapitzlist"/>
        <w:numPr>
          <w:ilvl w:val="2"/>
          <w:numId w:val="41"/>
        </w:numPr>
        <w:tabs>
          <w:tab w:val="left" w:pos="1134"/>
        </w:tabs>
        <w:autoSpaceDE w:val="0"/>
        <w:autoSpaceDN w:val="0"/>
        <w:adjustRightInd w:val="0"/>
        <w:ind w:hanging="153"/>
        <w:jc w:val="both"/>
        <w:rPr>
          <w:rFonts w:ascii="CG Omega" w:hAnsi="CG Omega"/>
          <w:b w:val="0"/>
          <w:sz w:val="22"/>
          <w:szCs w:val="22"/>
        </w:rPr>
      </w:pPr>
      <w:r>
        <w:rPr>
          <w:rFonts w:ascii="CG Omega" w:hAnsi="CG Omega"/>
          <w:b w:val="0"/>
          <w:sz w:val="22"/>
          <w:szCs w:val="22"/>
        </w:rPr>
        <w:t>z</w:t>
      </w:r>
      <w:r w:rsidR="000A7622">
        <w:rPr>
          <w:rFonts w:ascii="CG Omega" w:hAnsi="CG Omega"/>
          <w:b w:val="0"/>
          <w:sz w:val="22"/>
          <w:szCs w:val="22"/>
        </w:rPr>
        <w:t xml:space="preserve">łącza, oprawy </w:t>
      </w:r>
      <w:r w:rsidR="000B25E4" w:rsidRPr="000B25E4">
        <w:rPr>
          <w:rFonts w:ascii="CG Omega" w:hAnsi="CG Omega"/>
          <w:b w:val="0"/>
          <w:sz w:val="22"/>
          <w:szCs w:val="22"/>
        </w:rPr>
        <w:t>na słupie należy połączyć  przewodami YDY 3x2,5 mm</w:t>
      </w:r>
      <w:r w:rsidR="000B25E4" w:rsidRPr="000B25E4">
        <w:rPr>
          <w:rFonts w:ascii="CG Omega" w:hAnsi="CG Omega"/>
          <w:b w:val="0"/>
          <w:sz w:val="22"/>
          <w:szCs w:val="22"/>
          <w:vertAlign w:val="superscript"/>
        </w:rPr>
        <w:t>2</w:t>
      </w:r>
      <w:r w:rsidR="000B25E4" w:rsidRPr="000B25E4">
        <w:rPr>
          <w:rFonts w:ascii="CG Omega" w:hAnsi="CG Omega"/>
          <w:b w:val="0"/>
          <w:sz w:val="22"/>
          <w:szCs w:val="22"/>
        </w:rPr>
        <w:t>.</w:t>
      </w:r>
    </w:p>
    <w:p w:rsidR="0079617E" w:rsidRPr="00BA462E" w:rsidRDefault="0024021F" w:rsidP="00BA462E">
      <w:pPr>
        <w:pStyle w:val="Akapitzlist"/>
        <w:numPr>
          <w:ilvl w:val="2"/>
          <w:numId w:val="41"/>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c</w:t>
      </w:r>
      <w:r w:rsidR="00853FAB">
        <w:rPr>
          <w:rFonts w:ascii="CG Omega" w:hAnsi="CG Omega"/>
          <w:b w:val="0"/>
          <w:sz w:val="22"/>
          <w:szCs w:val="22"/>
        </w:rPr>
        <w:t xml:space="preserve">ałość wykonanych robót </w:t>
      </w:r>
      <w:r w:rsidR="00853FAB" w:rsidRPr="00860293">
        <w:rPr>
          <w:rFonts w:ascii="CG Omega" w:hAnsi="CG Omega"/>
          <w:b w:val="0"/>
          <w:sz w:val="22"/>
          <w:szCs w:val="22"/>
        </w:rPr>
        <w:t>należy zinwentaryzować przed zasypaniem wykopów.</w:t>
      </w:r>
    </w:p>
    <w:p w:rsidR="00883761" w:rsidRPr="00883761" w:rsidRDefault="00853FAB" w:rsidP="000F2164">
      <w:pPr>
        <w:pStyle w:val="Akapitzlist"/>
        <w:autoSpaceDE w:val="0"/>
        <w:autoSpaceDN w:val="0"/>
        <w:adjustRightInd w:val="0"/>
        <w:ind w:left="360" w:hanging="360"/>
        <w:jc w:val="both"/>
        <w:rPr>
          <w:rFonts w:ascii="CG Omega" w:hAnsi="CG Omega"/>
          <w:sz w:val="22"/>
          <w:szCs w:val="22"/>
        </w:rPr>
      </w:pPr>
      <w:r>
        <w:rPr>
          <w:rFonts w:ascii="CG Omega" w:hAnsi="CG Omega"/>
          <w:sz w:val="22"/>
          <w:szCs w:val="22"/>
        </w:rPr>
        <w:t xml:space="preserve">2.5 </w:t>
      </w:r>
      <w:r w:rsidR="00883761">
        <w:rPr>
          <w:rFonts w:ascii="CG Omega" w:hAnsi="CG Omega"/>
          <w:sz w:val="22"/>
          <w:szCs w:val="22"/>
        </w:rPr>
        <w:t xml:space="preserve">   </w:t>
      </w:r>
      <w:r w:rsidR="00883761" w:rsidRPr="00883761">
        <w:rPr>
          <w:rFonts w:ascii="CG Omega" w:hAnsi="CG Omega"/>
          <w:sz w:val="22"/>
          <w:szCs w:val="22"/>
        </w:rPr>
        <w:t>Zakres robót obejmuje:</w:t>
      </w:r>
    </w:p>
    <w:p w:rsidR="00883761" w:rsidRPr="00D773F8" w:rsidRDefault="00883761" w:rsidP="000F2164">
      <w:pPr>
        <w:numPr>
          <w:ilvl w:val="0"/>
          <w:numId w:val="39"/>
        </w:numPr>
        <w:autoSpaceDE w:val="0"/>
        <w:autoSpaceDN w:val="0"/>
        <w:adjustRightInd w:val="0"/>
        <w:spacing w:line="240" w:lineRule="auto"/>
        <w:ind w:left="1068"/>
        <w:jc w:val="both"/>
        <w:rPr>
          <w:sz w:val="22"/>
          <w:szCs w:val="22"/>
        </w:rPr>
      </w:pPr>
      <w:r w:rsidRPr="00D773F8">
        <w:rPr>
          <w:sz w:val="22"/>
          <w:szCs w:val="22"/>
        </w:rPr>
        <w:t>wytyczenie przebiegu trasy oświetlenia,</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883761" w:rsidRDefault="00883761" w:rsidP="000F2164">
      <w:pPr>
        <w:numPr>
          <w:ilvl w:val="0"/>
          <w:numId w:val="39"/>
        </w:numPr>
        <w:autoSpaceDE w:val="0"/>
        <w:autoSpaceDN w:val="0"/>
        <w:adjustRightInd w:val="0"/>
        <w:spacing w:line="240" w:lineRule="auto"/>
        <w:ind w:left="1068"/>
        <w:jc w:val="both"/>
        <w:rPr>
          <w:sz w:val="22"/>
          <w:szCs w:val="22"/>
        </w:rPr>
      </w:pPr>
      <w:r>
        <w:rPr>
          <w:sz w:val="22"/>
          <w:szCs w:val="22"/>
        </w:rPr>
        <w:t>ułożenie kabla w wykopie,</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ułożenie rur osłonowych w wykopie</w:t>
      </w:r>
      <w:r>
        <w:rPr>
          <w:sz w:val="22"/>
          <w:szCs w:val="22"/>
        </w:rPr>
        <w:t>,</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883761" w:rsidRDefault="0079617E" w:rsidP="000F2164">
      <w:pPr>
        <w:numPr>
          <w:ilvl w:val="0"/>
          <w:numId w:val="39"/>
        </w:numPr>
        <w:autoSpaceDE w:val="0"/>
        <w:autoSpaceDN w:val="0"/>
        <w:adjustRightInd w:val="0"/>
        <w:spacing w:line="240" w:lineRule="auto"/>
        <w:ind w:left="1068"/>
        <w:jc w:val="both"/>
        <w:rPr>
          <w:sz w:val="22"/>
          <w:szCs w:val="22"/>
        </w:rPr>
      </w:pPr>
      <w:r>
        <w:rPr>
          <w:sz w:val="22"/>
          <w:szCs w:val="22"/>
        </w:rPr>
        <w:t>montaż fundamentów</w:t>
      </w:r>
      <w:r w:rsidR="00883761" w:rsidRPr="00455174">
        <w:rPr>
          <w:sz w:val="22"/>
          <w:szCs w:val="22"/>
        </w:rPr>
        <w:t xml:space="preserve"> pod słupy oświetleniowe</w:t>
      </w:r>
      <w:r w:rsidR="00883761">
        <w:rPr>
          <w:sz w:val="22"/>
          <w:szCs w:val="22"/>
        </w:rPr>
        <w:t>,</w:t>
      </w:r>
      <w:r w:rsidR="00883761" w:rsidRPr="00455174">
        <w:rPr>
          <w:sz w:val="22"/>
          <w:szCs w:val="22"/>
        </w:rPr>
        <w:t xml:space="preserve"> </w:t>
      </w:r>
    </w:p>
    <w:p w:rsidR="00883761" w:rsidRDefault="00883761" w:rsidP="000F2164">
      <w:pPr>
        <w:numPr>
          <w:ilvl w:val="0"/>
          <w:numId w:val="39"/>
        </w:numPr>
        <w:autoSpaceDE w:val="0"/>
        <w:autoSpaceDN w:val="0"/>
        <w:adjustRightInd w:val="0"/>
        <w:spacing w:line="240" w:lineRule="auto"/>
        <w:ind w:left="1068"/>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opraw oświetleniowych,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 xml:space="preserve">wciąganie przewodów YDY 3x2,5 w słupy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badanie, pomiary, znakowanie słupów,</w:t>
      </w:r>
    </w:p>
    <w:p w:rsidR="00E74550"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inwentaryzacja powykonawcza.</w:t>
      </w:r>
    </w:p>
    <w:p w:rsidR="0024021F" w:rsidRDefault="0024021F" w:rsidP="0024021F">
      <w:pPr>
        <w:autoSpaceDE w:val="0"/>
        <w:autoSpaceDN w:val="0"/>
        <w:adjustRightInd w:val="0"/>
        <w:spacing w:line="240" w:lineRule="auto"/>
        <w:ind w:left="1068"/>
        <w:jc w:val="both"/>
        <w:rPr>
          <w:sz w:val="22"/>
          <w:szCs w:val="22"/>
        </w:rPr>
      </w:pPr>
    </w:p>
    <w:p w:rsidR="00BA462E" w:rsidRPr="00871978" w:rsidRDefault="00BA462E" w:rsidP="00BA462E">
      <w:pPr>
        <w:autoSpaceDE w:val="0"/>
        <w:autoSpaceDN w:val="0"/>
        <w:adjustRightInd w:val="0"/>
        <w:jc w:val="both"/>
        <w:rPr>
          <w:b/>
          <w:color w:val="000000"/>
          <w:sz w:val="22"/>
          <w:szCs w:val="22"/>
          <w:u w:val="single"/>
        </w:rPr>
      </w:pPr>
      <w:r>
        <w:rPr>
          <w:b/>
          <w:color w:val="000000"/>
          <w:sz w:val="22"/>
          <w:szCs w:val="22"/>
        </w:rPr>
        <w:t>2.6</w:t>
      </w:r>
      <w:r w:rsidRPr="00183627">
        <w:rPr>
          <w:b/>
          <w:color w:val="000000"/>
          <w:sz w:val="22"/>
          <w:szCs w:val="22"/>
        </w:rPr>
        <w:t xml:space="preserve">    </w:t>
      </w:r>
      <w:r>
        <w:rPr>
          <w:b/>
          <w:color w:val="000000"/>
          <w:sz w:val="22"/>
          <w:szCs w:val="22"/>
          <w:u w:val="single"/>
        </w:rPr>
        <w:t>Część Nr 3</w:t>
      </w:r>
      <w:r w:rsidRPr="00871978">
        <w:rPr>
          <w:b/>
          <w:color w:val="000000"/>
          <w:sz w:val="22"/>
          <w:szCs w:val="22"/>
          <w:u w:val="single"/>
        </w:rPr>
        <w:t xml:space="preserve">  </w:t>
      </w:r>
      <w:r w:rsidR="00745AB3">
        <w:rPr>
          <w:b/>
          <w:smallCaps/>
          <w:color w:val="000000"/>
          <w:sz w:val="22"/>
          <w:szCs w:val="22"/>
          <w:u w:val="single"/>
        </w:rPr>
        <w:t>Budowa oświetlenia zewnętrznego boiska sportowego</w:t>
      </w:r>
      <w:r w:rsidR="00EB6FFC">
        <w:rPr>
          <w:b/>
          <w:smallCaps/>
          <w:color w:val="000000"/>
          <w:sz w:val="22"/>
          <w:szCs w:val="22"/>
          <w:u w:val="single"/>
        </w:rPr>
        <w:t xml:space="preserve"> w m. Piwoda</w:t>
      </w:r>
    </w:p>
    <w:p w:rsidR="00BA462E" w:rsidRPr="000F2164" w:rsidRDefault="00BA462E" w:rsidP="00BA462E">
      <w:pPr>
        <w:tabs>
          <w:tab w:val="num" w:pos="426"/>
        </w:tabs>
        <w:autoSpaceDE w:val="0"/>
        <w:autoSpaceDN w:val="0"/>
        <w:adjustRightInd w:val="0"/>
        <w:spacing w:line="240" w:lineRule="auto"/>
        <w:ind w:left="567"/>
        <w:jc w:val="both"/>
        <w:rPr>
          <w:sz w:val="22"/>
          <w:szCs w:val="22"/>
        </w:rPr>
      </w:pPr>
      <w:r>
        <w:rPr>
          <w:color w:val="000000"/>
          <w:sz w:val="22"/>
          <w:szCs w:val="22"/>
        </w:rPr>
        <w:t>s</w:t>
      </w:r>
      <w:r w:rsidRPr="000F2164">
        <w:rPr>
          <w:color w:val="000000"/>
          <w:sz w:val="22"/>
          <w:szCs w:val="22"/>
        </w:rPr>
        <w:t xml:space="preserve">woim zakresem obejmuje wykonanie robót budowlanych oświetlenia </w:t>
      </w:r>
      <w:r w:rsidR="00BD0D75">
        <w:rPr>
          <w:color w:val="000000"/>
          <w:sz w:val="22"/>
          <w:szCs w:val="22"/>
        </w:rPr>
        <w:t>zewnętrznego płyty boiska tr</w:t>
      </w:r>
      <w:r w:rsidR="00F16725">
        <w:rPr>
          <w:color w:val="000000"/>
          <w:sz w:val="22"/>
          <w:szCs w:val="22"/>
        </w:rPr>
        <w:t>eningowego i terenu parkingu</w:t>
      </w:r>
      <w:r w:rsidR="00BD0D75">
        <w:rPr>
          <w:color w:val="000000"/>
          <w:sz w:val="22"/>
          <w:szCs w:val="22"/>
        </w:rPr>
        <w:t xml:space="preserve">, na działce nr </w:t>
      </w:r>
      <w:proofErr w:type="spellStart"/>
      <w:r w:rsidR="00BD0D75">
        <w:rPr>
          <w:color w:val="000000"/>
          <w:sz w:val="22"/>
          <w:szCs w:val="22"/>
        </w:rPr>
        <w:t>ewid</w:t>
      </w:r>
      <w:proofErr w:type="spellEnd"/>
      <w:r w:rsidR="00BD0D75">
        <w:rPr>
          <w:color w:val="000000"/>
          <w:sz w:val="22"/>
          <w:szCs w:val="22"/>
        </w:rPr>
        <w:t xml:space="preserve">. 788/1 </w:t>
      </w:r>
      <w:r w:rsidR="00286681">
        <w:rPr>
          <w:color w:val="000000"/>
          <w:sz w:val="22"/>
          <w:szCs w:val="22"/>
        </w:rPr>
        <w:t>w miejscowości</w:t>
      </w:r>
      <w:r w:rsidR="00BD0D75">
        <w:rPr>
          <w:color w:val="000000"/>
          <w:sz w:val="22"/>
          <w:szCs w:val="22"/>
        </w:rPr>
        <w:t xml:space="preserve"> Piwoda</w:t>
      </w:r>
      <w:r>
        <w:rPr>
          <w:color w:val="000000"/>
          <w:sz w:val="22"/>
          <w:szCs w:val="22"/>
        </w:rPr>
        <w:t>.</w:t>
      </w:r>
      <w:r w:rsidRPr="000F2164">
        <w:rPr>
          <w:color w:val="000000"/>
          <w:sz w:val="22"/>
          <w:szCs w:val="22"/>
        </w:rPr>
        <w:t xml:space="preserve"> </w:t>
      </w:r>
    </w:p>
    <w:p w:rsidR="00BA462E" w:rsidRPr="00286681" w:rsidRDefault="00BA462E" w:rsidP="00286681">
      <w:pPr>
        <w:pStyle w:val="Akapitzlist"/>
        <w:numPr>
          <w:ilvl w:val="2"/>
          <w:numId w:val="52"/>
        </w:numPr>
        <w:autoSpaceDE w:val="0"/>
        <w:autoSpaceDN w:val="0"/>
        <w:adjustRightInd w:val="0"/>
        <w:ind w:left="1134" w:hanging="567"/>
        <w:jc w:val="both"/>
        <w:rPr>
          <w:rFonts w:ascii="CG Omega" w:hAnsi="CG Omega"/>
          <w:b w:val="0"/>
          <w:sz w:val="22"/>
          <w:szCs w:val="22"/>
        </w:rPr>
      </w:pPr>
      <w:r w:rsidRPr="00286681">
        <w:rPr>
          <w:rFonts w:ascii="CG Omega" w:hAnsi="CG Omega"/>
          <w:b w:val="0"/>
          <w:sz w:val="22"/>
          <w:szCs w:val="22"/>
        </w:rPr>
        <w:t>projektowany obwód oświetleniowy wyk</w:t>
      </w:r>
      <w:r w:rsidR="00BD0D75">
        <w:rPr>
          <w:rFonts w:ascii="CG Omega" w:hAnsi="CG Omega"/>
          <w:b w:val="0"/>
          <w:sz w:val="22"/>
          <w:szCs w:val="22"/>
        </w:rPr>
        <w:t>onać należy kablem ziemnym YAKY 4x16</w:t>
      </w:r>
      <w:r w:rsidRPr="00286681">
        <w:rPr>
          <w:rFonts w:ascii="CG Omega" w:hAnsi="CG Omega"/>
          <w:b w:val="0"/>
          <w:sz w:val="22"/>
          <w:szCs w:val="22"/>
        </w:rPr>
        <w:t>mm</w:t>
      </w:r>
      <w:r w:rsidRPr="00286681">
        <w:rPr>
          <w:rFonts w:ascii="CG Omega" w:hAnsi="CG Omega"/>
          <w:b w:val="0"/>
          <w:sz w:val="22"/>
          <w:szCs w:val="22"/>
          <w:vertAlign w:val="superscript"/>
        </w:rPr>
        <w:t>2</w:t>
      </w:r>
      <w:r w:rsidRPr="00286681">
        <w:rPr>
          <w:rFonts w:ascii="CG Omega" w:hAnsi="CG Omega"/>
          <w:b w:val="0"/>
          <w:sz w:val="22"/>
          <w:szCs w:val="22"/>
        </w:rPr>
        <w:t xml:space="preserve"> w wykopie o gł. ok. 70 cm. </w:t>
      </w:r>
      <w:r w:rsidR="00286681">
        <w:rPr>
          <w:rFonts w:ascii="CG Omega" w:hAnsi="CG Omega"/>
          <w:b w:val="0"/>
          <w:sz w:val="22"/>
          <w:szCs w:val="22"/>
        </w:rPr>
        <w:t>po trasie (</w:t>
      </w:r>
      <w:r w:rsidR="00F16725">
        <w:rPr>
          <w:rFonts w:ascii="CG Omega" w:hAnsi="CG Omega"/>
          <w:b w:val="0"/>
          <w:sz w:val="22"/>
          <w:szCs w:val="22"/>
        </w:rPr>
        <w:t xml:space="preserve"> dz. nr 788/1</w:t>
      </w:r>
      <w:r w:rsidRPr="00286681">
        <w:rPr>
          <w:rFonts w:ascii="CG Omega" w:hAnsi="CG Omega"/>
          <w:b w:val="0"/>
          <w:sz w:val="22"/>
          <w:szCs w:val="22"/>
        </w:rPr>
        <w:t>) zgodnej z projektem zagospodarowania terenu.</w:t>
      </w:r>
      <w:r w:rsidR="00F16725">
        <w:rPr>
          <w:rFonts w:ascii="CG Omega" w:hAnsi="CG Omega"/>
          <w:b w:val="0"/>
          <w:sz w:val="22"/>
          <w:szCs w:val="22"/>
        </w:rPr>
        <w:t xml:space="preserve"> </w:t>
      </w:r>
      <w:r w:rsidRPr="00286681">
        <w:rPr>
          <w:rFonts w:ascii="CG Omega" w:hAnsi="CG Omega"/>
          <w:b w:val="0"/>
          <w:sz w:val="22"/>
          <w:szCs w:val="22"/>
        </w:rPr>
        <w:t xml:space="preserve"> Przebieg kabla oznakować dodatkowo folią ostrzegawczą koloru niebieskiego ułożoną ok. 25-30 cm nad kablem obwodu oświetleniowego i oznacznikami zawierającymi przekrój i długość kabla, właściciela, rok budowy i nazwę wykonawcy. </w:t>
      </w:r>
    </w:p>
    <w:p w:rsidR="00BA462E" w:rsidRPr="000F2164" w:rsidRDefault="00BA462E" w:rsidP="00286681">
      <w:pPr>
        <w:pStyle w:val="Akapitzlist"/>
        <w:numPr>
          <w:ilvl w:val="2"/>
          <w:numId w:val="52"/>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kable obwodów oświetlenia</w:t>
      </w:r>
      <w:r>
        <w:rPr>
          <w:rFonts w:ascii="CG Omega" w:hAnsi="CG Omega"/>
          <w:b w:val="0"/>
          <w:sz w:val="22"/>
          <w:szCs w:val="22"/>
        </w:rPr>
        <w:t xml:space="preserve"> ulicznego </w:t>
      </w:r>
      <w:r w:rsidRPr="000F2164">
        <w:rPr>
          <w:rFonts w:ascii="CG Omega" w:hAnsi="CG Omega"/>
          <w:b w:val="0"/>
          <w:sz w:val="22"/>
          <w:szCs w:val="22"/>
        </w:rPr>
        <w:t>w miejscach skrzyżowań trasy kabla z</w:t>
      </w:r>
      <w:r>
        <w:rPr>
          <w:rFonts w:ascii="CG Omega" w:hAnsi="CG Omega"/>
          <w:b w:val="0"/>
          <w:sz w:val="22"/>
          <w:szCs w:val="22"/>
        </w:rPr>
        <w:t> </w:t>
      </w:r>
      <w:r w:rsidRPr="000F2164">
        <w:rPr>
          <w:rFonts w:ascii="CG Omega" w:hAnsi="CG Omega"/>
          <w:b w:val="0"/>
          <w:sz w:val="22"/>
          <w:szCs w:val="22"/>
        </w:rPr>
        <w:t xml:space="preserve">istniejącym uzbrojeniem terenu lub na przejściach pod drogami i wjazdami  należy układać w rurach </w:t>
      </w:r>
      <w:r>
        <w:rPr>
          <w:rFonts w:ascii="CG Omega" w:hAnsi="CG Omega"/>
          <w:b w:val="0"/>
          <w:sz w:val="22"/>
          <w:szCs w:val="22"/>
        </w:rPr>
        <w:t xml:space="preserve">ochronnych </w:t>
      </w:r>
      <w:proofErr w:type="spellStart"/>
      <w:r>
        <w:rPr>
          <w:rFonts w:ascii="CG Omega" w:hAnsi="CG Omega"/>
          <w:b w:val="0"/>
          <w:sz w:val="22"/>
          <w:szCs w:val="22"/>
        </w:rPr>
        <w:t>Arot</w:t>
      </w:r>
      <w:proofErr w:type="spellEnd"/>
      <w:r>
        <w:rPr>
          <w:rFonts w:ascii="CG Omega" w:hAnsi="CG Omega"/>
          <w:b w:val="0"/>
          <w:sz w:val="22"/>
          <w:szCs w:val="22"/>
        </w:rPr>
        <w:t xml:space="preserve"> DVK 75</w:t>
      </w:r>
      <w:r w:rsidRPr="000F2164">
        <w:rPr>
          <w:rFonts w:ascii="CG Omega" w:hAnsi="CG Omega"/>
          <w:b w:val="0"/>
          <w:sz w:val="22"/>
          <w:szCs w:val="22"/>
        </w:rPr>
        <w:t>, zgodnie z projektem budowlanym.</w:t>
      </w:r>
    </w:p>
    <w:p w:rsidR="00F16725" w:rsidRDefault="00BA462E" w:rsidP="00F16725">
      <w:pPr>
        <w:autoSpaceDE w:val="0"/>
        <w:autoSpaceDN w:val="0"/>
        <w:adjustRightInd w:val="0"/>
        <w:spacing w:line="240" w:lineRule="auto"/>
        <w:ind w:left="1134"/>
        <w:jc w:val="both"/>
        <w:rPr>
          <w:sz w:val="22"/>
          <w:szCs w:val="22"/>
        </w:rPr>
      </w:pPr>
      <w:r w:rsidRPr="000F2164">
        <w:rPr>
          <w:rFonts w:eastAsia="Times New Roman" w:cs="Times New Roman"/>
          <w:sz w:val="22"/>
          <w:szCs w:val="22"/>
          <w:lang w:eastAsia="ar-SA"/>
        </w:rPr>
        <w:t>Jako punkty oświetlenia zewnętrznego przewidzi</w:t>
      </w:r>
      <w:r>
        <w:rPr>
          <w:rFonts w:eastAsia="Times New Roman" w:cs="Times New Roman"/>
          <w:sz w:val="22"/>
          <w:szCs w:val="22"/>
          <w:lang w:eastAsia="ar-SA"/>
        </w:rPr>
        <w:t xml:space="preserve">ano słupy ocynkowane typu </w:t>
      </w:r>
      <w:r w:rsidR="00F16725">
        <w:rPr>
          <w:rFonts w:eastAsia="Times New Roman" w:cs="Times New Roman"/>
          <w:sz w:val="22"/>
          <w:szCs w:val="22"/>
          <w:lang w:eastAsia="ar-SA"/>
        </w:rPr>
        <w:t>S100</w:t>
      </w:r>
      <w:r w:rsidR="00F16725" w:rsidRPr="00F16725">
        <w:rPr>
          <w:rFonts w:eastAsia="Times New Roman" w:cs="Times New Roman"/>
          <w:sz w:val="22"/>
          <w:szCs w:val="22"/>
          <w:lang w:eastAsia="ar-SA"/>
        </w:rPr>
        <w:t xml:space="preserve"> </w:t>
      </w:r>
      <w:r w:rsidR="00F16725">
        <w:rPr>
          <w:rFonts w:eastAsia="Times New Roman" w:cs="Times New Roman"/>
          <w:sz w:val="22"/>
          <w:szCs w:val="22"/>
          <w:lang w:eastAsia="ar-SA"/>
        </w:rPr>
        <w:t xml:space="preserve">bez wysięgników, posadowione na fundamentach typu F 160 </w:t>
      </w:r>
      <w:r w:rsidR="00F16725" w:rsidRPr="000F2164">
        <w:rPr>
          <w:rFonts w:eastAsia="Times New Roman" w:cs="Times New Roman"/>
          <w:sz w:val="22"/>
          <w:szCs w:val="22"/>
          <w:lang w:eastAsia="ar-SA"/>
        </w:rPr>
        <w:t>i opraw</w:t>
      </w:r>
      <w:r w:rsidR="00F16725">
        <w:rPr>
          <w:rFonts w:eastAsia="Times New Roman" w:cs="Times New Roman"/>
          <w:sz w:val="22"/>
          <w:szCs w:val="22"/>
          <w:lang w:eastAsia="ar-SA"/>
        </w:rPr>
        <w:t xml:space="preserve">y (projektory) </w:t>
      </w:r>
      <w:r w:rsidR="00F16725" w:rsidRPr="000F2164">
        <w:rPr>
          <w:rFonts w:eastAsia="Times New Roman" w:cs="Times New Roman"/>
          <w:sz w:val="22"/>
          <w:szCs w:val="22"/>
          <w:lang w:eastAsia="ar-SA"/>
        </w:rPr>
        <w:t xml:space="preserve"> </w:t>
      </w:r>
      <w:r w:rsidR="00F16725">
        <w:rPr>
          <w:rFonts w:eastAsia="Times New Roman" w:cs="Times New Roman"/>
          <w:sz w:val="22"/>
          <w:szCs w:val="22"/>
          <w:lang w:eastAsia="ar-SA"/>
        </w:rPr>
        <w:t>o mocy 2x400W</w:t>
      </w:r>
      <w:r w:rsidR="00F16725">
        <w:rPr>
          <w:sz w:val="22"/>
          <w:szCs w:val="22"/>
        </w:rPr>
        <w:t>.</w:t>
      </w:r>
    </w:p>
    <w:p w:rsidR="00BA462E" w:rsidRPr="00F16725" w:rsidRDefault="00F16725" w:rsidP="00F16725">
      <w:pPr>
        <w:autoSpaceDE w:val="0"/>
        <w:autoSpaceDN w:val="0"/>
        <w:adjustRightInd w:val="0"/>
        <w:spacing w:line="240" w:lineRule="auto"/>
        <w:ind w:left="1134"/>
        <w:jc w:val="both"/>
        <w:rPr>
          <w:rFonts w:eastAsia="Times New Roman" w:cs="Times New Roman"/>
          <w:sz w:val="22"/>
          <w:szCs w:val="22"/>
          <w:lang w:eastAsia="ar-SA"/>
        </w:rPr>
      </w:pPr>
      <w:r>
        <w:rPr>
          <w:rFonts w:eastAsia="Times New Roman" w:cs="Times New Roman"/>
          <w:sz w:val="22"/>
          <w:szCs w:val="22"/>
          <w:lang w:eastAsia="ar-SA"/>
        </w:rPr>
        <w:t xml:space="preserve">Do oświetlenie parkingu przewidziano słupy  S-40 , posadowionych na fundamencie typu F 75 z oprawami typu OCP i  </w:t>
      </w:r>
      <w:r w:rsidR="00BA462E">
        <w:rPr>
          <w:rFonts w:eastAsia="Times New Roman" w:cs="Times New Roman"/>
          <w:sz w:val="22"/>
          <w:szCs w:val="22"/>
          <w:lang w:eastAsia="ar-SA"/>
        </w:rPr>
        <w:t>lampami energooszczędnymi o mocy 23W</w:t>
      </w:r>
      <w:r w:rsidR="00BA462E">
        <w:rPr>
          <w:sz w:val="22"/>
          <w:szCs w:val="22"/>
        </w:rPr>
        <w:t>.</w:t>
      </w:r>
    </w:p>
    <w:p w:rsidR="00BA462E" w:rsidRPr="000F2164" w:rsidRDefault="00BA462E" w:rsidP="00BA462E">
      <w:pPr>
        <w:autoSpaceDE w:val="0"/>
        <w:autoSpaceDN w:val="0"/>
        <w:adjustRightInd w:val="0"/>
        <w:spacing w:line="240" w:lineRule="auto"/>
        <w:ind w:left="1134"/>
        <w:jc w:val="both"/>
        <w:rPr>
          <w:sz w:val="22"/>
          <w:szCs w:val="22"/>
        </w:rPr>
      </w:pPr>
      <w:r>
        <w:rPr>
          <w:sz w:val="22"/>
          <w:szCs w:val="22"/>
        </w:rPr>
        <w:t>Usytuowania poszczególnych rodzajów  słupów i opraw oświetleniowych należy dokonać zgodnie z projektem zagospodarowania terenu.</w:t>
      </w:r>
    </w:p>
    <w:p w:rsidR="00BA462E" w:rsidRPr="00C8081D" w:rsidRDefault="00BA462E" w:rsidP="00286681">
      <w:pPr>
        <w:pStyle w:val="Akapitzlist"/>
        <w:numPr>
          <w:ilvl w:val="2"/>
          <w:numId w:val="52"/>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 xml:space="preserve">ako zabezpieczenie opraw oświetleniowych i elementów dekoracyjnych w słupach zamontować złącza bezpiecznikowe IZK z wkładką bezpiecznikową </w:t>
      </w:r>
      <w:proofErr w:type="spellStart"/>
      <w:r w:rsidRPr="00C8081D">
        <w:rPr>
          <w:rFonts w:ascii="CG Omega" w:hAnsi="CG Omega"/>
          <w:b w:val="0"/>
          <w:sz w:val="22"/>
          <w:szCs w:val="22"/>
        </w:rPr>
        <w:t>BiWts</w:t>
      </w:r>
      <w:proofErr w:type="spellEnd"/>
      <w:r w:rsidRPr="00C8081D">
        <w:rPr>
          <w:rFonts w:ascii="CG Omega" w:hAnsi="CG Omega"/>
          <w:b w:val="0"/>
          <w:sz w:val="22"/>
          <w:szCs w:val="22"/>
        </w:rPr>
        <w:t xml:space="preserve"> 6A. </w:t>
      </w:r>
    </w:p>
    <w:p w:rsidR="00BA462E" w:rsidRDefault="00BA462E" w:rsidP="00286681">
      <w:pPr>
        <w:pStyle w:val="Akapitzlist"/>
        <w:numPr>
          <w:ilvl w:val="2"/>
          <w:numId w:val="52"/>
        </w:numPr>
        <w:tabs>
          <w:tab w:val="left" w:pos="1134"/>
        </w:tabs>
        <w:autoSpaceDE w:val="0"/>
        <w:autoSpaceDN w:val="0"/>
        <w:adjustRightInd w:val="0"/>
        <w:ind w:hanging="153"/>
        <w:jc w:val="both"/>
        <w:rPr>
          <w:rFonts w:ascii="CG Omega" w:hAnsi="CG Omega"/>
          <w:b w:val="0"/>
          <w:sz w:val="22"/>
          <w:szCs w:val="22"/>
        </w:rPr>
      </w:pPr>
      <w:r>
        <w:rPr>
          <w:rFonts w:ascii="CG Omega" w:hAnsi="CG Omega"/>
          <w:b w:val="0"/>
          <w:sz w:val="22"/>
          <w:szCs w:val="22"/>
        </w:rPr>
        <w:t xml:space="preserve">złącza, oprawy </w:t>
      </w:r>
      <w:r w:rsidRPr="000B25E4">
        <w:rPr>
          <w:rFonts w:ascii="CG Omega" w:hAnsi="CG Omega"/>
          <w:b w:val="0"/>
          <w:sz w:val="22"/>
          <w:szCs w:val="22"/>
        </w:rPr>
        <w:t>na słupie należy połączyć  przewodami YDY 3x2,5 mm</w:t>
      </w:r>
      <w:r w:rsidRPr="000B25E4">
        <w:rPr>
          <w:rFonts w:ascii="CG Omega" w:hAnsi="CG Omega"/>
          <w:b w:val="0"/>
          <w:sz w:val="22"/>
          <w:szCs w:val="22"/>
          <w:vertAlign w:val="superscript"/>
        </w:rPr>
        <w:t>2</w:t>
      </w:r>
      <w:r w:rsidRPr="000B25E4">
        <w:rPr>
          <w:rFonts w:ascii="CG Omega" w:hAnsi="CG Omega"/>
          <w:b w:val="0"/>
          <w:sz w:val="22"/>
          <w:szCs w:val="22"/>
        </w:rPr>
        <w:t>.</w:t>
      </w:r>
    </w:p>
    <w:p w:rsidR="00BA462E" w:rsidRPr="00286681" w:rsidRDefault="00BA462E" w:rsidP="00286681">
      <w:pPr>
        <w:pStyle w:val="Akapitzlist"/>
        <w:numPr>
          <w:ilvl w:val="2"/>
          <w:numId w:val="52"/>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 xml:space="preserve">całość wykonanych robót </w:t>
      </w:r>
      <w:r w:rsidRPr="00860293">
        <w:rPr>
          <w:rFonts w:ascii="CG Omega" w:hAnsi="CG Omega"/>
          <w:b w:val="0"/>
          <w:sz w:val="22"/>
          <w:szCs w:val="22"/>
        </w:rPr>
        <w:t>należy zinwentaryzować przed zasypaniem wykopów.</w:t>
      </w:r>
    </w:p>
    <w:p w:rsidR="00BA462E" w:rsidRPr="00883761" w:rsidRDefault="00286681" w:rsidP="00BA462E">
      <w:pPr>
        <w:pStyle w:val="Akapitzlist"/>
        <w:autoSpaceDE w:val="0"/>
        <w:autoSpaceDN w:val="0"/>
        <w:adjustRightInd w:val="0"/>
        <w:ind w:left="360" w:hanging="360"/>
        <w:jc w:val="both"/>
        <w:rPr>
          <w:rFonts w:ascii="CG Omega" w:hAnsi="CG Omega"/>
          <w:sz w:val="22"/>
          <w:szCs w:val="22"/>
        </w:rPr>
      </w:pPr>
      <w:r>
        <w:rPr>
          <w:rFonts w:ascii="CG Omega" w:hAnsi="CG Omega"/>
          <w:sz w:val="22"/>
          <w:szCs w:val="22"/>
        </w:rPr>
        <w:t>2.7</w:t>
      </w:r>
      <w:r w:rsidR="00BA462E">
        <w:rPr>
          <w:rFonts w:ascii="CG Omega" w:hAnsi="CG Omega"/>
          <w:sz w:val="22"/>
          <w:szCs w:val="22"/>
        </w:rPr>
        <w:t xml:space="preserve">    </w:t>
      </w:r>
      <w:r w:rsidR="00BA462E" w:rsidRPr="00883761">
        <w:rPr>
          <w:rFonts w:ascii="CG Omega" w:hAnsi="CG Omega"/>
          <w:sz w:val="22"/>
          <w:szCs w:val="22"/>
        </w:rPr>
        <w:t>Zakres robót obejmuje:</w:t>
      </w:r>
    </w:p>
    <w:p w:rsidR="00BA462E" w:rsidRPr="00D773F8" w:rsidRDefault="00BA462E" w:rsidP="00BA462E">
      <w:pPr>
        <w:numPr>
          <w:ilvl w:val="0"/>
          <w:numId w:val="39"/>
        </w:numPr>
        <w:autoSpaceDE w:val="0"/>
        <w:autoSpaceDN w:val="0"/>
        <w:adjustRightInd w:val="0"/>
        <w:spacing w:line="240" w:lineRule="auto"/>
        <w:ind w:left="1068"/>
        <w:jc w:val="both"/>
        <w:rPr>
          <w:sz w:val="22"/>
          <w:szCs w:val="22"/>
        </w:rPr>
      </w:pPr>
      <w:r w:rsidRPr="00D773F8">
        <w:rPr>
          <w:sz w:val="22"/>
          <w:szCs w:val="22"/>
        </w:rPr>
        <w:t>wytyczenie przebiegu trasy oświetlenia,</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BA462E" w:rsidRDefault="00BA462E" w:rsidP="00BA462E">
      <w:pPr>
        <w:numPr>
          <w:ilvl w:val="0"/>
          <w:numId w:val="39"/>
        </w:numPr>
        <w:autoSpaceDE w:val="0"/>
        <w:autoSpaceDN w:val="0"/>
        <w:adjustRightInd w:val="0"/>
        <w:spacing w:line="240" w:lineRule="auto"/>
        <w:ind w:left="1068"/>
        <w:jc w:val="both"/>
        <w:rPr>
          <w:sz w:val="22"/>
          <w:szCs w:val="22"/>
        </w:rPr>
      </w:pPr>
      <w:r>
        <w:rPr>
          <w:sz w:val="22"/>
          <w:szCs w:val="22"/>
        </w:rPr>
        <w:t>ułożenie kabla w wykopie,</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ułożenie rur osłonowych w wykopie</w:t>
      </w:r>
      <w:r>
        <w:rPr>
          <w:sz w:val="22"/>
          <w:szCs w:val="22"/>
        </w:rPr>
        <w:t>,</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lastRenderedPageBreak/>
        <w:t>ułożenie folii ostrzegawczej koloru niebieskiego</w:t>
      </w:r>
      <w:r>
        <w:rPr>
          <w:sz w:val="22"/>
          <w:szCs w:val="22"/>
        </w:rPr>
        <w:t>,</w:t>
      </w:r>
      <w:r w:rsidRPr="00455174">
        <w:rPr>
          <w:sz w:val="22"/>
          <w:szCs w:val="22"/>
        </w:rPr>
        <w:t xml:space="preserve"> </w:t>
      </w:r>
    </w:p>
    <w:p w:rsidR="00BA462E" w:rsidRDefault="00BA462E" w:rsidP="00BA462E">
      <w:pPr>
        <w:numPr>
          <w:ilvl w:val="0"/>
          <w:numId w:val="39"/>
        </w:numPr>
        <w:autoSpaceDE w:val="0"/>
        <w:autoSpaceDN w:val="0"/>
        <w:adjustRightInd w:val="0"/>
        <w:spacing w:line="240" w:lineRule="auto"/>
        <w:ind w:left="1068"/>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BA462E" w:rsidRDefault="00BA462E" w:rsidP="00BA462E">
      <w:pPr>
        <w:numPr>
          <w:ilvl w:val="0"/>
          <w:numId w:val="39"/>
        </w:numPr>
        <w:autoSpaceDE w:val="0"/>
        <w:autoSpaceDN w:val="0"/>
        <w:adjustRightInd w:val="0"/>
        <w:spacing w:line="240" w:lineRule="auto"/>
        <w:ind w:left="1068"/>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opraw oświetleniowych,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 xml:space="preserve">wciąganie przewodów YDY 3x2,5 w słupy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badanie, pomiary, znakowanie słupów,</w:t>
      </w:r>
    </w:p>
    <w:p w:rsidR="00BA462E" w:rsidRDefault="00BA462E" w:rsidP="00BA462E">
      <w:pPr>
        <w:numPr>
          <w:ilvl w:val="0"/>
          <w:numId w:val="39"/>
        </w:numPr>
        <w:autoSpaceDE w:val="0"/>
        <w:autoSpaceDN w:val="0"/>
        <w:adjustRightInd w:val="0"/>
        <w:spacing w:line="240" w:lineRule="auto"/>
        <w:ind w:left="1068"/>
        <w:jc w:val="both"/>
        <w:rPr>
          <w:sz w:val="22"/>
          <w:szCs w:val="22"/>
        </w:rPr>
      </w:pPr>
      <w:r w:rsidRPr="00455174">
        <w:rPr>
          <w:sz w:val="22"/>
          <w:szCs w:val="22"/>
        </w:rPr>
        <w:t>inwentaryzacja powykonawcza.</w:t>
      </w:r>
    </w:p>
    <w:p w:rsidR="0024021F" w:rsidRPr="009C1690" w:rsidRDefault="0024021F" w:rsidP="00286681">
      <w:pPr>
        <w:autoSpaceDE w:val="0"/>
        <w:autoSpaceDN w:val="0"/>
        <w:adjustRightInd w:val="0"/>
        <w:spacing w:line="240" w:lineRule="auto"/>
        <w:jc w:val="both"/>
        <w:rPr>
          <w:sz w:val="22"/>
          <w:szCs w:val="22"/>
        </w:rPr>
      </w:pPr>
    </w:p>
    <w:p w:rsidR="00E56F11" w:rsidRDefault="00F16725" w:rsidP="000F2164">
      <w:pPr>
        <w:autoSpaceDE w:val="0"/>
        <w:autoSpaceDN w:val="0"/>
        <w:adjustRightInd w:val="0"/>
        <w:spacing w:line="240" w:lineRule="auto"/>
        <w:ind w:left="567" w:hanging="567"/>
        <w:jc w:val="both"/>
        <w:rPr>
          <w:sz w:val="22"/>
          <w:szCs w:val="22"/>
        </w:rPr>
      </w:pPr>
      <w:r>
        <w:rPr>
          <w:sz w:val="22"/>
          <w:szCs w:val="22"/>
        </w:rPr>
        <w:t xml:space="preserve">2.8 </w:t>
      </w:r>
      <w:r w:rsidR="00286681">
        <w:rPr>
          <w:sz w:val="22"/>
          <w:szCs w:val="22"/>
        </w:rPr>
        <w:t xml:space="preserve"> </w:t>
      </w:r>
      <w:r w:rsidR="009178CC" w:rsidRPr="009178CC">
        <w:rPr>
          <w:sz w:val="22"/>
          <w:szCs w:val="22"/>
        </w:rPr>
        <w:t xml:space="preserve">Szczegółowy opis przedmiotu zamówienia zawiera dokumentacja projektowa (projekt budowlany, przedmiar robót) oraz specyfikacja techniczna wykonania i odbioru robót budowlanych.  </w:t>
      </w:r>
    </w:p>
    <w:p w:rsidR="008470E9" w:rsidRPr="00E56F11" w:rsidRDefault="00F16725" w:rsidP="007D6E2D">
      <w:pPr>
        <w:autoSpaceDE w:val="0"/>
        <w:autoSpaceDN w:val="0"/>
        <w:adjustRightInd w:val="0"/>
        <w:spacing w:line="240" w:lineRule="auto"/>
        <w:ind w:left="567" w:hanging="567"/>
        <w:jc w:val="both"/>
        <w:rPr>
          <w:sz w:val="22"/>
          <w:szCs w:val="22"/>
        </w:rPr>
      </w:pPr>
      <w:r>
        <w:rPr>
          <w:sz w:val="22"/>
          <w:szCs w:val="22"/>
        </w:rPr>
        <w:t xml:space="preserve">2.9 </w:t>
      </w:r>
      <w:r w:rsidR="00883761">
        <w:rPr>
          <w:sz w:val="22"/>
          <w:szCs w:val="22"/>
        </w:rPr>
        <w:tab/>
      </w:r>
      <w:r w:rsidR="009178CC" w:rsidRPr="00E56F11">
        <w:rPr>
          <w:sz w:val="22"/>
          <w:szCs w:val="22"/>
        </w:rPr>
        <w:t xml:space="preserve">Wymagany </w:t>
      </w:r>
      <w:r w:rsidR="00576609">
        <w:rPr>
          <w:sz w:val="22"/>
          <w:szCs w:val="22"/>
        </w:rPr>
        <w:t xml:space="preserve">minimalny </w:t>
      </w:r>
      <w:r w:rsidR="009178CC" w:rsidRPr="00E56F11">
        <w:rPr>
          <w:sz w:val="22"/>
          <w:szCs w:val="22"/>
        </w:rPr>
        <w:t>okres rękojmi za wady i gwarancji jakości na wykonane roboty budowlane (materiały i robociznę) wynosi 36 miesięcy, od dnia odebrania przez Zamawiającego przedmiotu zamówienia i podpisania (bez uwag) protokołu końcowego</w:t>
      </w:r>
      <w:r w:rsidR="00576609">
        <w:rPr>
          <w:sz w:val="22"/>
          <w:szCs w:val="22"/>
        </w:rPr>
        <w:t>.</w:t>
      </w:r>
    </w:p>
    <w:p w:rsidR="00E56F11" w:rsidRPr="00F16725" w:rsidRDefault="00B01799" w:rsidP="00D774B2">
      <w:pPr>
        <w:pStyle w:val="Akapitzlist"/>
        <w:numPr>
          <w:ilvl w:val="1"/>
          <w:numId w:val="56"/>
        </w:numPr>
        <w:autoSpaceDE w:val="0"/>
        <w:autoSpaceDN w:val="0"/>
        <w:adjustRightInd w:val="0"/>
        <w:ind w:left="567" w:hanging="567"/>
        <w:jc w:val="both"/>
        <w:rPr>
          <w:rFonts w:ascii="CG Omega" w:eastAsia="Verdana,Bold" w:hAnsi="CG Omega" w:cs="Verdana"/>
          <w:b w:val="0"/>
          <w:sz w:val="22"/>
          <w:szCs w:val="22"/>
        </w:rPr>
      </w:pPr>
      <w:r w:rsidRPr="00F16725">
        <w:rPr>
          <w:rFonts w:ascii="CG Omega" w:eastAsia="Verdana,Bold" w:hAnsi="CG Omega" w:cs="Verdana"/>
          <w:b w:val="0"/>
          <w:sz w:val="22"/>
          <w:szCs w:val="22"/>
        </w:rPr>
        <w:t>Podstawowe obowiązki i warunki  wykonania robót stanowiących przedmiot zamówienia:</w:t>
      </w:r>
    </w:p>
    <w:p w:rsidR="00F16725" w:rsidRPr="00F16725" w:rsidRDefault="00B01799" w:rsidP="00D774B2">
      <w:pPr>
        <w:pStyle w:val="Akapitzlist"/>
        <w:numPr>
          <w:ilvl w:val="2"/>
          <w:numId w:val="56"/>
        </w:numPr>
        <w:autoSpaceDE w:val="0"/>
        <w:autoSpaceDN w:val="0"/>
        <w:adjustRightInd w:val="0"/>
        <w:ind w:left="1276" w:hanging="709"/>
        <w:jc w:val="both"/>
        <w:rPr>
          <w:rFonts w:ascii="CG Omega" w:eastAsia="Verdana,Bold" w:hAnsi="CG Omega" w:cs="Verdana"/>
          <w:b w:val="0"/>
          <w:sz w:val="22"/>
          <w:szCs w:val="22"/>
        </w:rPr>
      </w:pPr>
      <w:r w:rsidRPr="00F16725">
        <w:rPr>
          <w:rFonts w:ascii="CG Omega" w:eastAsia="Verdana,Bold" w:hAnsi="CG Omega" w:cs="Verdana"/>
          <w:b w:val="0"/>
          <w:sz w:val="22"/>
          <w:szCs w:val="22"/>
        </w:rPr>
        <w:t>roboty prowadzone będą zgodnie z następującymi do</w:t>
      </w:r>
      <w:r w:rsidR="00F16725" w:rsidRPr="00F16725">
        <w:rPr>
          <w:rFonts w:ascii="CG Omega" w:eastAsia="Verdana,Bold" w:hAnsi="CG Omega" w:cs="Verdana"/>
          <w:b w:val="0"/>
          <w:sz w:val="22"/>
          <w:szCs w:val="22"/>
        </w:rPr>
        <w:t xml:space="preserve">kumentami: </w:t>
      </w:r>
      <w:r w:rsidR="00883761" w:rsidRPr="00F16725">
        <w:rPr>
          <w:rFonts w:ascii="CG Omega" w:eastAsia="Verdana,Bold" w:hAnsi="CG Omega" w:cs="Verdana"/>
          <w:b w:val="0"/>
          <w:sz w:val="22"/>
          <w:szCs w:val="22"/>
        </w:rPr>
        <w:t>dokumentacją projektowo – wykonawczą i specyfikacją techniczną wykonania i odbioru robót budowlanych</w:t>
      </w:r>
      <w:r w:rsidR="0079617E" w:rsidRPr="00F16725">
        <w:rPr>
          <w:rFonts w:ascii="CG Omega" w:eastAsia="Verdana,Bold" w:hAnsi="CG Omega" w:cs="Verdana"/>
          <w:b w:val="0"/>
          <w:sz w:val="22"/>
          <w:szCs w:val="22"/>
        </w:rPr>
        <w:t xml:space="preserve"> i zgodnie z obowiązującymi w tym zakresie przepisami prawa, obowiązującymi normami, warunkami technicznymi wykonania robot oraz wiedzą techniczną.</w:t>
      </w:r>
    </w:p>
    <w:p w:rsidR="00F16725" w:rsidRPr="00F16725" w:rsidRDefault="00B01799" w:rsidP="00D774B2">
      <w:pPr>
        <w:pStyle w:val="Akapitzlist"/>
        <w:numPr>
          <w:ilvl w:val="2"/>
          <w:numId w:val="56"/>
        </w:numPr>
        <w:autoSpaceDE w:val="0"/>
        <w:autoSpaceDN w:val="0"/>
        <w:adjustRightInd w:val="0"/>
        <w:ind w:left="1276"/>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t>wykonawca  jest odpowiedzialny za jakość wykonanych robót. Do wbudowania mogą być użyte tylko i wyłącznie materiały i urządzenia nowe w I klasie jakości.</w:t>
      </w:r>
    </w:p>
    <w:p w:rsidR="00F16725" w:rsidRPr="00F16725" w:rsidRDefault="00B01799" w:rsidP="00D774B2">
      <w:pPr>
        <w:pStyle w:val="Akapitzlist"/>
        <w:numPr>
          <w:ilvl w:val="2"/>
          <w:numId w:val="56"/>
        </w:numPr>
        <w:autoSpaceDE w:val="0"/>
        <w:autoSpaceDN w:val="0"/>
        <w:adjustRightInd w:val="0"/>
        <w:ind w:left="1276"/>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t>wykonawca zobowiązany jest do  organizacji placu budowy i jego oznakowania, a</w:t>
      </w:r>
      <w:r w:rsidR="00E56F11" w:rsidRPr="00F16725">
        <w:rPr>
          <w:rFonts w:ascii="CG Omega" w:eastAsia="Verdana,Bold" w:hAnsi="CG Omega" w:cs="Verdana"/>
          <w:b w:val="0"/>
          <w:sz w:val="22"/>
          <w:szCs w:val="22"/>
        </w:rPr>
        <w:t> </w:t>
      </w:r>
      <w:r w:rsidRPr="00F16725">
        <w:rPr>
          <w:rFonts w:ascii="CG Omega" w:eastAsia="Verdana,Bold" w:hAnsi="CG Omega" w:cs="Verdana"/>
          <w:b w:val="0"/>
          <w:sz w:val="22"/>
          <w:szCs w:val="22"/>
        </w:rPr>
        <w:t>w razie konieczności  opracowania i uzgodnienia projektu organizacji ruchu w</w:t>
      </w:r>
      <w:r w:rsidR="00E56F11" w:rsidRPr="00F16725">
        <w:rPr>
          <w:rFonts w:ascii="CG Omega" w:eastAsia="Verdana,Bold" w:hAnsi="CG Omega" w:cs="Verdana"/>
          <w:b w:val="0"/>
          <w:sz w:val="22"/>
          <w:szCs w:val="22"/>
        </w:rPr>
        <w:t> </w:t>
      </w:r>
      <w:r w:rsidRPr="00F16725">
        <w:rPr>
          <w:rFonts w:ascii="CG Omega" w:eastAsia="Verdana,Bold" w:hAnsi="CG Omega" w:cs="Verdana"/>
          <w:b w:val="0"/>
          <w:sz w:val="22"/>
          <w:szCs w:val="22"/>
        </w:rPr>
        <w:t>obrębie prowadzonych robót, oraz ponoszenia opłat za zajęcie pasa drogowego na czas realizacji robót,</w:t>
      </w:r>
    </w:p>
    <w:p w:rsidR="00F16725" w:rsidRPr="00F16725" w:rsidRDefault="00B01799" w:rsidP="00D774B2">
      <w:pPr>
        <w:pStyle w:val="Akapitzlist"/>
        <w:numPr>
          <w:ilvl w:val="2"/>
          <w:numId w:val="56"/>
        </w:numPr>
        <w:autoSpaceDE w:val="0"/>
        <w:autoSpaceDN w:val="0"/>
        <w:adjustRightInd w:val="0"/>
        <w:ind w:left="1276"/>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F16725" w:rsidRPr="00F16725" w:rsidRDefault="00B01799" w:rsidP="00D774B2">
      <w:pPr>
        <w:pStyle w:val="Akapitzlist"/>
        <w:numPr>
          <w:ilvl w:val="2"/>
          <w:numId w:val="56"/>
        </w:numPr>
        <w:autoSpaceDE w:val="0"/>
        <w:autoSpaceDN w:val="0"/>
        <w:adjustRightInd w:val="0"/>
        <w:ind w:left="1276"/>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F16725">
        <w:rPr>
          <w:rFonts w:ascii="CG Omega" w:eastAsia="Verdana,Bold" w:hAnsi="CG Omega" w:cs="Verdana"/>
          <w:b w:val="0"/>
          <w:sz w:val="22"/>
          <w:szCs w:val="22"/>
          <w:lang w:eastAsia="en-US"/>
        </w:rPr>
        <w:t> </w:t>
      </w:r>
      <w:r w:rsidRPr="00F16725">
        <w:rPr>
          <w:rFonts w:ascii="CG Omega" w:eastAsia="Verdana,Bold" w:hAnsi="CG Omega" w:cs="Verdana"/>
          <w:b w:val="0"/>
          <w:sz w:val="22"/>
          <w:szCs w:val="22"/>
          <w:lang w:eastAsia="en-US"/>
        </w:rPr>
        <w:t>trakcie robot ziemnych urządzeń nienaniesionych na planie, należy je</w:t>
      </w:r>
      <w:r w:rsidR="00E56F11" w:rsidRPr="00F16725">
        <w:rPr>
          <w:rFonts w:ascii="CG Omega" w:eastAsia="Verdana,Bold" w:hAnsi="CG Omega" w:cs="Verdana"/>
          <w:b w:val="0"/>
          <w:sz w:val="22"/>
          <w:szCs w:val="22"/>
          <w:lang w:eastAsia="en-US"/>
        </w:rPr>
        <w:t> </w:t>
      </w:r>
      <w:r w:rsidRPr="00F16725">
        <w:rPr>
          <w:rFonts w:ascii="CG Omega" w:eastAsia="Verdana,Bold" w:hAnsi="CG Omega" w:cs="Verdana"/>
          <w:b w:val="0"/>
          <w:sz w:val="22"/>
          <w:szCs w:val="22"/>
          <w:lang w:eastAsia="en-US"/>
        </w:rPr>
        <w:t>zabezpieczyć i powiadomić właściciela urządzeń.</w:t>
      </w:r>
    </w:p>
    <w:p w:rsidR="00F16725" w:rsidRPr="00F16725" w:rsidRDefault="00B01799" w:rsidP="00D774B2">
      <w:pPr>
        <w:pStyle w:val="Akapitzlist"/>
        <w:numPr>
          <w:ilvl w:val="2"/>
          <w:numId w:val="56"/>
        </w:numPr>
        <w:autoSpaceDE w:val="0"/>
        <w:autoSpaceDN w:val="0"/>
        <w:adjustRightInd w:val="0"/>
        <w:ind w:left="1276"/>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F16725" w:rsidRPr="00F16725" w:rsidRDefault="00B01799" w:rsidP="00D774B2">
      <w:pPr>
        <w:pStyle w:val="Akapitzlist"/>
        <w:numPr>
          <w:ilvl w:val="2"/>
          <w:numId w:val="56"/>
        </w:numPr>
        <w:autoSpaceDE w:val="0"/>
        <w:autoSpaceDN w:val="0"/>
        <w:adjustRightInd w:val="0"/>
        <w:ind w:left="1276"/>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t>wykonawca jako wytwórca odpadów w rozumieniu art. 3 ust. 3 pkt. 22 ustawy z</w:t>
      </w:r>
      <w:r w:rsidR="00E56F11" w:rsidRPr="00F16725">
        <w:rPr>
          <w:rFonts w:ascii="CG Omega" w:eastAsia="Verdana,Bold" w:hAnsi="CG Omega" w:cs="Verdana"/>
          <w:b w:val="0"/>
          <w:sz w:val="22"/>
          <w:szCs w:val="22"/>
        </w:rPr>
        <w:t> </w:t>
      </w:r>
      <w:r w:rsidRPr="00F16725">
        <w:rPr>
          <w:rFonts w:ascii="CG Omega" w:eastAsia="Verdana,Bold" w:hAnsi="CG Omega" w:cs="Verdana"/>
          <w:b w:val="0"/>
          <w:sz w:val="22"/>
          <w:szCs w:val="22"/>
        </w:rPr>
        <w:t>dnia 27.04.2001r. o odpadach (</w:t>
      </w:r>
      <w:proofErr w:type="spellStart"/>
      <w:r w:rsidRPr="00F16725">
        <w:rPr>
          <w:rFonts w:ascii="CG Omega" w:eastAsia="Verdana,Bold" w:hAnsi="CG Omega" w:cs="Verdana"/>
          <w:b w:val="0"/>
          <w:sz w:val="22"/>
          <w:szCs w:val="22"/>
        </w:rPr>
        <w:t>t.j</w:t>
      </w:r>
      <w:proofErr w:type="spellEnd"/>
      <w:r w:rsidRPr="00F16725">
        <w:rPr>
          <w:rFonts w:ascii="CG Omega" w:eastAsia="Verdana,Bold" w:hAnsi="CG Omega" w:cs="Verdana"/>
          <w:b w:val="0"/>
          <w:sz w:val="22"/>
          <w:szCs w:val="22"/>
        </w:rPr>
        <w:t>. Dz. U. z 2010r. Nr 185, poz. 1243 z</w:t>
      </w:r>
      <w:r w:rsidR="00E56F11" w:rsidRPr="00F16725">
        <w:rPr>
          <w:rFonts w:ascii="CG Omega" w:eastAsia="Verdana,Bold" w:hAnsi="CG Omega" w:cs="Verdana"/>
          <w:b w:val="0"/>
          <w:sz w:val="22"/>
          <w:szCs w:val="22"/>
        </w:rPr>
        <w:t> </w:t>
      </w:r>
      <w:r w:rsidRPr="00F16725">
        <w:rPr>
          <w:rFonts w:ascii="CG Omega" w:eastAsia="Verdana,Bold" w:hAnsi="CG Omega" w:cs="Verdana"/>
          <w:b w:val="0"/>
          <w:sz w:val="22"/>
          <w:szCs w:val="22"/>
        </w:rPr>
        <w:t>późniejszymi zmianami) ma obowiązek zagospodarowania powstałych podczas re</w:t>
      </w:r>
      <w:r w:rsidR="00853FAB" w:rsidRPr="00F16725">
        <w:rPr>
          <w:rFonts w:ascii="CG Omega" w:eastAsia="Verdana,Bold" w:hAnsi="CG Omega" w:cs="Verdana"/>
          <w:b w:val="0"/>
          <w:sz w:val="22"/>
          <w:szCs w:val="22"/>
        </w:rPr>
        <w:t xml:space="preserve">alizacji zadania </w:t>
      </w:r>
      <w:r w:rsidRPr="00F16725">
        <w:rPr>
          <w:rFonts w:ascii="CG Omega" w:eastAsia="Verdana,Bold" w:hAnsi="CG Omega" w:cs="Verdana"/>
          <w:b w:val="0"/>
          <w:sz w:val="22"/>
          <w:szCs w:val="22"/>
        </w:rPr>
        <w:t>odpadów i ustawą z dnia 27.04.2001 r. Prawo ochrony środowiska (Dz.U. z 2008 r. Nr 25, poz. 150).</w:t>
      </w:r>
    </w:p>
    <w:p w:rsidR="00F16725" w:rsidRPr="00F16725" w:rsidRDefault="00B01799" w:rsidP="00D774B2">
      <w:pPr>
        <w:pStyle w:val="Akapitzlist"/>
        <w:numPr>
          <w:ilvl w:val="2"/>
          <w:numId w:val="56"/>
        </w:numPr>
        <w:autoSpaceDE w:val="0"/>
        <w:autoSpaceDN w:val="0"/>
        <w:adjustRightInd w:val="0"/>
        <w:ind w:left="1276"/>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t>w cenie ryczałtowej Wykonawca ma obowiązek uwzględnić miejsce, odległość, koszt wywozu, utylizacji i składowania odpadów.</w:t>
      </w:r>
    </w:p>
    <w:p w:rsidR="00F16725" w:rsidRPr="00F16725" w:rsidRDefault="00B01799" w:rsidP="00D774B2">
      <w:pPr>
        <w:pStyle w:val="Akapitzlist"/>
        <w:numPr>
          <w:ilvl w:val="2"/>
          <w:numId w:val="56"/>
        </w:numPr>
        <w:autoSpaceDE w:val="0"/>
        <w:autoSpaceDN w:val="0"/>
        <w:adjustRightInd w:val="0"/>
        <w:ind w:left="1276"/>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t xml:space="preserve">wykonawca ponosi pełną odpowiedzialność za wszelkie działania lub zaniechania własne, </w:t>
      </w:r>
      <w:r w:rsidR="00E56F11" w:rsidRPr="00F16725">
        <w:rPr>
          <w:rFonts w:ascii="CG Omega" w:eastAsia="Verdana,Bold" w:hAnsi="CG Omega" w:cs="Verdana"/>
          <w:b w:val="0"/>
          <w:sz w:val="22"/>
          <w:szCs w:val="22"/>
        </w:rPr>
        <w:t xml:space="preserve"> </w:t>
      </w:r>
      <w:r w:rsidRPr="00F16725">
        <w:rPr>
          <w:rFonts w:ascii="CG Omega" w:eastAsia="Verdana,Bold" w:hAnsi="CG Omega" w:cs="Verdana"/>
          <w:b w:val="0"/>
          <w:sz w:val="22"/>
          <w:szCs w:val="22"/>
        </w:rPr>
        <w:t>swoich pracowników oraz podmiotów, którymi się posługuje lub przy pomocy których wykonuje przedmiot umowy.</w:t>
      </w:r>
    </w:p>
    <w:p w:rsidR="00F16725" w:rsidRPr="00F16725" w:rsidRDefault="00B01799" w:rsidP="00D774B2">
      <w:pPr>
        <w:pStyle w:val="Akapitzlist"/>
        <w:numPr>
          <w:ilvl w:val="2"/>
          <w:numId w:val="56"/>
        </w:numPr>
        <w:autoSpaceDE w:val="0"/>
        <w:autoSpaceDN w:val="0"/>
        <w:adjustRightInd w:val="0"/>
        <w:ind w:left="1276"/>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t>wykonawca ma obowiązek zgłosić Zamawiającemu wyk</w:t>
      </w:r>
      <w:r w:rsidR="00853FAB" w:rsidRPr="00F16725">
        <w:rPr>
          <w:rFonts w:ascii="CG Omega" w:eastAsia="Verdana,Bold" w:hAnsi="CG Omega" w:cs="Verdana"/>
          <w:b w:val="0"/>
          <w:sz w:val="22"/>
          <w:szCs w:val="22"/>
        </w:rPr>
        <w:t xml:space="preserve">onanie robot zanikających i </w:t>
      </w:r>
      <w:r w:rsidRPr="00F16725">
        <w:rPr>
          <w:rFonts w:ascii="CG Omega" w:eastAsia="Verdana,Bold" w:hAnsi="CG Omega" w:cs="Verdana"/>
          <w:b w:val="0"/>
          <w:sz w:val="22"/>
          <w:szCs w:val="22"/>
        </w:rPr>
        <w:t>ulegających zakryciu, przed ich zakryciem, celem odbioru.</w:t>
      </w:r>
    </w:p>
    <w:p w:rsidR="00F16725" w:rsidRPr="00F16725" w:rsidRDefault="00B01799" w:rsidP="00D774B2">
      <w:pPr>
        <w:pStyle w:val="Akapitzlist"/>
        <w:numPr>
          <w:ilvl w:val="2"/>
          <w:numId w:val="56"/>
        </w:numPr>
        <w:autoSpaceDE w:val="0"/>
        <w:autoSpaceDN w:val="0"/>
        <w:adjustRightInd w:val="0"/>
        <w:ind w:left="1276" w:hanging="709"/>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t xml:space="preserve">wykonawca ma obowiązek zgłosić </w:t>
      </w:r>
      <w:r w:rsidR="00E56F11" w:rsidRPr="00F16725">
        <w:rPr>
          <w:rFonts w:ascii="CG Omega" w:eastAsia="Verdana,Bold" w:hAnsi="CG Omega" w:cs="Verdana"/>
          <w:b w:val="0"/>
          <w:sz w:val="22"/>
          <w:szCs w:val="22"/>
        </w:rPr>
        <w:t>gotowość do odbioru przedmiotu u</w:t>
      </w:r>
      <w:r w:rsidRPr="00F16725">
        <w:rPr>
          <w:rFonts w:ascii="CG Omega" w:eastAsia="Verdana,Bold" w:hAnsi="CG Omega" w:cs="Verdana"/>
          <w:b w:val="0"/>
          <w:sz w:val="22"/>
          <w:szCs w:val="22"/>
        </w:rPr>
        <w:t>mowy i</w:t>
      </w:r>
      <w:r w:rsidR="00E56F11" w:rsidRPr="00F16725">
        <w:rPr>
          <w:rFonts w:ascii="CG Omega" w:eastAsia="Verdana,Bold" w:hAnsi="CG Omega" w:cs="Verdana"/>
          <w:b w:val="0"/>
          <w:sz w:val="22"/>
          <w:szCs w:val="22"/>
        </w:rPr>
        <w:t> </w:t>
      </w:r>
      <w:r w:rsidRPr="00F16725">
        <w:rPr>
          <w:rFonts w:ascii="CG Omega" w:eastAsia="Verdana,Bold" w:hAnsi="CG Omega" w:cs="Verdana"/>
          <w:b w:val="0"/>
          <w:sz w:val="22"/>
          <w:szCs w:val="22"/>
        </w:rPr>
        <w:t>uczestniczyć w odbiorze.</w:t>
      </w:r>
    </w:p>
    <w:p w:rsidR="00F16725" w:rsidRPr="00F16725" w:rsidRDefault="00B01799" w:rsidP="00D774B2">
      <w:pPr>
        <w:pStyle w:val="Akapitzlist"/>
        <w:numPr>
          <w:ilvl w:val="2"/>
          <w:numId w:val="56"/>
        </w:numPr>
        <w:autoSpaceDE w:val="0"/>
        <w:autoSpaceDN w:val="0"/>
        <w:adjustRightInd w:val="0"/>
        <w:ind w:left="1276" w:hanging="709"/>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lastRenderedPageBreak/>
        <w:t>w dniu pisemnego zgłoszenia Zamawiającemu faktu wykonania przedmiotu umowy i gotowości do odbioru Wykonawca przekaże Zamawiającemu wszystkie dokumenty potrzebne do odbioru końcowego, umożliwiające ocenę prawidłowego wykonania przedmiotu umowy.</w:t>
      </w:r>
    </w:p>
    <w:p w:rsidR="00E56F11" w:rsidRPr="00F16725" w:rsidRDefault="00826FBF" w:rsidP="00D774B2">
      <w:pPr>
        <w:pStyle w:val="Akapitzlist"/>
        <w:numPr>
          <w:ilvl w:val="2"/>
          <w:numId w:val="56"/>
        </w:numPr>
        <w:autoSpaceDE w:val="0"/>
        <w:autoSpaceDN w:val="0"/>
        <w:adjustRightInd w:val="0"/>
        <w:ind w:left="1276" w:hanging="709"/>
        <w:jc w:val="both"/>
        <w:rPr>
          <w:rFonts w:ascii="CG Omega" w:eastAsia="Verdana,Bold" w:hAnsi="CG Omega" w:cs="Verdana"/>
          <w:b w:val="0"/>
          <w:sz w:val="22"/>
          <w:szCs w:val="22"/>
          <w:lang w:eastAsia="en-US"/>
        </w:rPr>
      </w:pPr>
      <w:r w:rsidRPr="00F16725">
        <w:rPr>
          <w:rFonts w:ascii="CG Omega" w:eastAsia="Verdana,Bold" w:hAnsi="CG Omega" w:cs="Verdana"/>
          <w:b w:val="0"/>
          <w:sz w:val="22"/>
          <w:szCs w:val="22"/>
        </w:rPr>
        <w:t>w</w:t>
      </w:r>
      <w:r w:rsidR="00B01799" w:rsidRPr="00F16725">
        <w:rPr>
          <w:rFonts w:ascii="CG Omega" w:eastAsia="Verdana,Bold" w:hAnsi="CG Omega" w:cs="Verdana"/>
          <w:b w:val="0"/>
          <w:sz w:val="22"/>
          <w:szCs w:val="22"/>
        </w:rPr>
        <w:t xml:space="preserve"> cenie ryczałtowej zaoferowanej przez wykonawcę, do zakresu obowiązków wykonawcy należy również:</w:t>
      </w:r>
      <w:r w:rsidR="00853FAB" w:rsidRPr="00F16725">
        <w:rPr>
          <w:rFonts w:ascii="CG Omega" w:eastAsia="Verdana,Bold" w:hAnsi="CG Omega" w:cs="Verdana"/>
          <w:b w:val="0"/>
          <w:sz w:val="22"/>
          <w:szCs w:val="22"/>
        </w:rPr>
        <w:t xml:space="preserve"> </w:t>
      </w:r>
      <w:r w:rsidR="00B01799" w:rsidRPr="00F16725">
        <w:rPr>
          <w:rFonts w:ascii="CG Omega" w:eastAsia="Verdana,Bold" w:hAnsi="CG Omega" w:cs="Verdana"/>
          <w:b w:val="0"/>
          <w:sz w:val="22"/>
          <w:szCs w:val="22"/>
        </w:rPr>
        <w:t>utrzymanie czystości i porządku w trakcie realizacji robót, oraz po zakończeniu robót budowlanych.</w:t>
      </w:r>
    </w:p>
    <w:p w:rsidR="00B01799" w:rsidRDefault="009542A4"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w:t>
      </w:r>
      <w:r w:rsidR="00D774B2">
        <w:rPr>
          <w:rFonts w:eastAsia="Verdana,Bold" w:cs="Verdana"/>
          <w:sz w:val="22"/>
          <w:szCs w:val="22"/>
        </w:rPr>
        <w:t>.11</w:t>
      </w:r>
      <w:r>
        <w:rPr>
          <w:rFonts w:eastAsia="Verdana,Bold" w:cs="Verdana"/>
          <w:sz w:val="22"/>
          <w:szCs w:val="22"/>
        </w:rPr>
        <w:tab/>
      </w:r>
      <w:r w:rsidR="00B01799">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itp. ( jeżeli dotyczy).</w:t>
      </w:r>
    </w:p>
    <w:p w:rsidR="00B01799" w:rsidRPr="004245AD" w:rsidRDefault="00D774B2"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2.12</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D774B2"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2.13</w:t>
      </w:r>
      <w:r w:rsidR="009542A4">
        <w:rPr>
          <w:color w:val="000000"/>
          <w:sz w:val="22"/>
          <w:szCs w:val="22"/>
        </w:rPr>
        <w:tab/>
      </w:r>
      <w:r w:rsidR="00B01799" w:rsidRPr="00DF778A">
        <w:rPr>
          <w:color w:val="000000"/>
          <w:sz w:val="22"/>
          <w:szCs w:val="22"/>
        </w:rPr>
        <w:t>Jeżeli w projekcie budowlanym, specyfikacji technicznej wykonania i odbioru robót budowlanych lub SIWZ przedmiot zamówienia określono przez wskazanie znaków towarowych lub pochodzenie materiałów, to Zamawiający dopuszcza możliwość zastosowania urządzeń równoważnych w stosunku do zaprojektowanych z zachowaniem tych samych standardów technicznych, technologicznych i jakościowych. Przez pojęcie materiałów równoważnych należy rozumieć materiały gwarantujące realizację robót zgodnie z wykonana dokumentacją projektową oraz zapewniające uzyskanie parametrów techniczny</w:t>
      </w:r>
      <w:r w:rsidR="00156252">
        <w:rPr>
          <w:color w:val="000000"/>
          <w:sz w:val="22"/>
          <w:szCs w:val="22"/>
        </w:rPr>
        <w:t xml:space="preserve">ch nie gorszych od założonych w </w:t>
      </w:r>
      <w:r w:rsidR="00B01799" w:rsidRPr="00DF778A">
        <w:rPr>
          <w:color w:val="000000"/>
          <w:sz w:val="22"/>
          <w:szCs w:val="22"/>
        </w:rPr>
        <w:t xml:space="preserve">dokumentacji projektowej, specyfikacjach technicznych. </w:t>
      </w:r>
    </w:p>
    <w:p w:rsidR="009542A4" w:rsidRDefault="00B01799" w:rsidP="009542A4">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Pr="00DF778A">
        <w:rPr>
          <w:color w:val="000000"/>
          <w:sz w:val="22"/>
          <w:szCs w:val="22"/>
        </w:rPr>
        <w:t xml:space="preserve">roboty budowlane i związane z tym usługi i dostawy spełniają wymagania określone przez zamawiającego.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Wszystkie materiały budowlane powinny odpowiadać normom i posiadać atesty ITB itp. </w:t>
      </w:r>
    </w:p>
    <w:p w:rsidR="00156252" w:rsidRPr="00127499" w:rsidRDefault="009F1485" w:rsidP="00D774B2">
      <w:pPr>
        <w:widowControl w:val="0"/>
        <w:suppressAutoHyphens/>
        <w:autoSpaceDE w:val="0"/>
        <w:autoSpaceDN w:val="0"/>
        <w:adjustRightInd w:val="0"/>
        <w:spacing w:line="240" w:lineRule="auto"/>
        <w:ind w:left="567" w:right="11"/>
        <w:contextualSpacing/>
        <w:jc w:val="both"/>
        <w:rPr>
          <w:rFonts w:eastAsia="Times New Roman" w:cs="Times New Roman"/>
          <w:spacing w:val="1"/>
          <w:sz w:val="22"/>
          <w:szCs w:val="22"/>
          <w:lang w:eastAsia="ar-SA"/>
        </w:rPr>
      </w:pPr>
      <w:r w:rsidRPr="00DA3073">
        <w:rPr>
          <w:spacing w:val="1"/>
          <w:sz w:val="22"/>
          <w:szCs w:val="22"/>
        </w:rPr>
        <w:t>Wspólny Słownik Zamówień (CPV):</w:t>
      </w:r>
      <w:r w:rsidR="00156252" w:rsidRPr="00127499">
        <w:rPr>
          <w:rFonts w:cs="Tahoma"/>
          <w:sz w:val="22"/>
          <w:szCs w:val="22"/>
        </w:rPr>
        <w:t xml:space="preserve"> </w:t>
      </w:r>
    </w:p>
    <w:p w:rsidR="009542A4" w:rsidRDefault="009542A4" w:rsidP="009542A4">
      <w:pPr>
        <w:jc w:val="both"/>
        <w:rPr>
          <w:sz w:val="22"/>
          <w:szCs w:val="22"/>
        </w:rPr>
      </w:pPr>
      <w:r w:rsidRPr="00B26B93">
        <w:rPr>
          <w:sz w:val="22"/>
          <w:szCs w:val="22"/>
        </w:rPr>
        <w:t xml:space="preserve">     </w:t>
      </w:r>
      <w:r w:rsidR="00127499">
        <w:rPr>
          <w:sz w:val="22"/>
          <w:szCs w:val="22"/>
        </w:rPr>
        <w:tab/>
      </w:r>
      <w:r w:rsidRPr="00BB6639">
        <w:rPr>
          <w:sz w:val="22"/>
          <w:szCs w:val="22"/>
        </w:rPr>
        <w:t xml:space="preserve">45.31.00.00-3 </w:t>
      </w:r>
      <w:r>
        <w:rPr>
          <w:sz w:val="22"/>
          <w:szCs w:val="22"/>
        </w:rPr>
        <w:t xml:space="preserve">-  </w:t>
      </w:r>
      <w:r w:rsidRPr="00BB6639">
        <w:rPr>
          <w:sz w:val="22"/>
          <w:szCs w:val="22"/>
        </w:rPr>
        <w:t>roboty instalacyjne elektryczne</w:t>
      </w:r>
    </w:p>
    <w:p w:rsidR="009542A4" w:rsidRPr="00BB6639" w:rsidRDefault="009542A4" w:rsidP="009542A4">
      <w:pPr>
        <w:tabs>
          <w:tab w:val="left" w:pos="7080"/>
        </w:tabs>
        <w:autoSpaceDE w:val="0"/>
        <w:jc w:val="both"/>
        <w:rPr>
          <w:sz w:val="22"/>
          <w:szCs w:val="22"/>
        </w:rPr>
      </w:pPr>
      <w:r>
        <w:rPr>
          <w:sz w:val="22"/>
          <w:szCs w:val="22"/>
        </w:rPr>
        <w:t xml:space="preserve">     </w:t>
      </w:r>
      <w:r w:rsidR="00127499">
        <w:rPr>
          <w:sz w:val="22"/>
          <w:szCs w:val="22"/>
        </w:rPr>
        <w:t xml:space="preserve">       </w:t>
      </w:r>
      <w:r>
        <w:rPr>
          <w:sz w:val="22"/>
          <w:szCs w:val="22"/>
        </w:rPr>
        <w:t>45.11.12.00-0 -</w:t>
      </w:r>
      <w:r w:rsidRPr="00BB6639">
        <w:rPr>
          <w:sz w:val="22"/>
          <w:szCs w:val="22"/>
        </w:rPr>
        <w:t xml:space="preserve"> </w:t>
      </w:r>
      <w:r>
        <w:rPr>
          <w:sz w:val="22"/>
          <w:szCs w:val="22"/>
        </w:rPr>
        <w:t xml:space="preserve"> </w:t>
      </w:r>
      <w:r w:rsidRPr="00BB6639">
        <w:rPr>
          <w:sz w:val="22"/>
          <w:szCs w:val="22"/>
        </w:rPr>
        <w:t>przygotowanie terenu pod budowę, roboty ziemne</w:t>
      </w:r>
    </w:p>
    <w:p w:rsidR="009542A4" w:rsidRPr="00BB6639" w:rsidRDefault="009542A4" w:rsidP="009542A4">
      <w:pPr>
        <w:jc w:val="both"/>
        <w:rPr>
          <w:rFonts w:cs="Tahoma"/>
          <w:sz w:val="22"/>
          <w:szCs w:val="22"/>
        </w:rPr>
      </w:pPr>
      <w:r>
        <w:rPr>
          <w:rFonts w:cs="Tahoma"/>
          <w:sz w:val="22"/>
          <w:szCs w:val="22"/>
        </w:rPr>
        <w:t xml:space="preserve">    </w:t>
      </w:r>
      <w:r w:rsidRPr="00BB6639">
        <w:rPr>
          <w:rFonts w:cs="Tahoma"/>
          <w:sz w:val="22"/>
          <w:szCs w:val="22"/>
        </w:rPr>
        <w:t xml:space="preserve"> </w:t>
      </w:r>
      <w:r w:rsidR="00127499">
        <w:rPr>
          <w:rFonts w:cs="Tahoma"/>
          <w:sz w:val="22"/>
          <w:szCs w:val="22"/>
        </w:rPr>
        <w:t xml:space="preserve">       </w:t>
      </w:r>
      <w:r w:rsidRPr="00BB6639">
        <w:rPr>
          <w:rFonts w:eastAsia="Arial" w:cs="Arial"/>
          <w:color w:val="000000"/>
          <w:sz w:val="22"/>
          <w:szCs w:val="22"/>
        </w:rPr>
        <w:t>45.31.43.10-7</w:t>
      </w:r>
      <w:r>
        <w:rPr>
          <w:rFonts w:eastAsia="Arial" w:cs="Arial"/>
          <w:color w:val="000000"/>
          <w:sz w:val="22"/>
          <w:szCs w:val="22"/>
        </w:rPr>
        <w:t xml:space="preserve"> -  </w:t>
      </w:r>
      <w:r w:rsidRPr="00BB6639">
        <w:rPr>
          <w:rFonts w:eastAsia="Arial" w:cs="Arial"/>
          <w:color w:val="000000"/>
          <w:sz w:val="22"/>
          <w:szCs w:val="22"/>
        </w:rPr>
        <w:t xml:space="preserve">układanie kabli                   </w:t>
      </w:r>
    </w:p>
    <w:p w:rsidR="00907B46" w:rsidRDefault="009542A4" w:rsidP="009542A4">
      <w:pPr>
        <w:tabs>
          <w:tab w:val="left" w:pos="7080"/>
        </w:tabs>
        <w:autoSpaceDE w:val="0"/>
        <w:jc w:val="both"/>
        <w:rPr>
          <w:rFonts w:eastAsia="Arial" w:cs="Arial"/>
          <w:color w:val="000000"/>
          <w:sz w:val="22"/>
          <w:szCs w:val="22"/>
        </w:rPr>
      </w:pPr>
      <w:r>
        <w:rPr>
          <w:rFonts w:eastAsia="Arial" w:cs="Arial"/>
          <w:bCs/>
          <w:color w:val="000000"/>
          <w:sz w:val="22"/>
          <w:szCs w:val="22"/>
        </w:rPr>
        <w:t xml:space="preserve">     </w:t>
      </w:r>
      <w:r w:rsidR="00127499">
        <w:rPr>
          <w:rFonts w:eastAsia="Arial" w:cs="Arial"/>
          <w:bCs/>
          <w:color w:val="000000"/>
          <w:sz w:val="22"/>
          <w:szCs w:val="22"/>
        </w:rPr>
        <w:t xml:space="preserve">       </w:t>
      </w:r>
      <w:r w:rsidRPr="00BB6639">
        <w:rPr>
          <w:rFonts w:eastAsia="Arial" w:cs="Arial"/>
          <w:bCs/>
          <w:color w:val="000000"/>
          <w:sz w:val="22"/>
          <w:szCs w:val="22"/>
        </w:rPr>
        <w:t>45.31.61.10-9</w:t>
      </w:r>
      <w:r>
        <w:rPr>
          <w:rFonts w:eastAsia="Arial" w:cs="Arial"/>
          <w:color w:val="000000"/>
          <w:sz w:val="22"/>
          <w:szCs w:val="22"/>
        </w:rPr>
        <w:t xml:space="preserve"> -  i</w:t>
      </w:r>
      <w:r w:rsidRPr="00BB6639">
        <w:rPr>
          <w:rFonts w:eastAsia="Arial" w:cs="Arial"/>
          <w:color w:val="000000"/>
          <w:sz w:val="22"/>
          <w:szCs w:val="22"/>
        </w:rPr>
        <w:t xml:space="preserve">nstalowanie urządzeń oświetlenia drogowego </w:t>
      </w:r>
    </w:p>
    <w:p w:rsidR="009C1690" w:rsidRPr="00EA79E7" w:rsidRDefault="009C1690" w:rsidP="00127499">
      <w:pPr>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0" w:name="_Toc473569707"/>
      <w:bookmarkStart w:id="1"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AC7B7B" w:rsidRPr="00AC7B7B"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do dnia </w:t>
      </w:r>
      <w:r w:rsidR="00F16725">
        <w:rPr>
          <w:rFonts w:cs="Tahoma"/>
          <w:sz w:val="22"/>
          <w:szCs w:val="22"/>
        </w:rPr>
        <w:t>30</w:t>
      </w:r>
      <w:r w:rsidR="00EE60B4">
        <w:rPr>
          <w:rFonts w:cs="Tahoma"/>
          <w:sz w:val="22"/>
          <w:szCs w:val="22"/>
        </w:rPr>
        <w:t xml:space="preserve"> grudnia</w:t>
      </w:r>
      <w:r w:rsidR="00215964" w:rsidRPr="00104BF2">
        <w:rPr>
          <w:rFonts w:cs="Tahoma"/>
          <w:sz w:val="22"/>
          <w:szCs w:val="22"/>
        </w:rPr>
        <w:t xml:space="preserve"> </w:t>
      </w:r>
      <w:r w:rsidRPr="00104BF2">
        <w:rPr>
          <w:rFonts w:cs="Tahoma"/>
          <w:sz w:val="22"/>
          <w:szCs w:val="22"/>
        </w:rPr>
        <w:t>2017 r.</w:t>
      </w:r>
    </w:p>
    <w:p w:rsidR="00A64EA0" w:rsidRDefault="00A64EA0" w:rsidP="00FC32E7">
      <w:pPr>
        <w:spacing w:line="240" w:lineRule="auto"/>
        <w:jc w:val="center"/>
        <w:rPr>
          <w:rFonts w:cs="Tahoma"/>
          <w:sz w:val="22"/>
          <w:szCs w:val="22"/>
        </w:rPr>
      </w:pPr>
      <w:bookmarkStart w:id="2" w:name="_Toc473569708"/>
      <w:bookmarkStart w:id="3"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4" w:name="_Toc473569709"/>
      <w:bookmarkEnd w:id="2"/>
      <w:r w:rsidRPr="00EA79E7">
        <w:rPr>
          <w:b/>
          <w:smallCaps/>
          <w:sz w:val="24"/>
          <w:szCs w:val="24"/>
          <w:lang w:eastAsia="ar-SA"/>
        </w:rPr>
        <w:br/>
        <w:t>Warunki udziału w postępowaniu</w:t>
      </w:r>
      <w:bookmarkEnd w:id="3"/>
      <w:bookmarkEnd w:id="4"/>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lastRenderedPageBreak/>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570DC6">
      <w:pPr>
        <w:pStyle w:val="Akapitzlist"/>
        <w:widowControl w:val="0"/>
        <w:numPr>
          <w:ilvl w:val="3"/>
          <w:numId w:val="34"/>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D774B2" w:rsidRPr="00D774B2" w:rsidRDefault="00D774B2" w:rsidP="00D774B2">
      <w:pPr>
        <w:widowControl w:val="0"/>
        <w:autoSpaceDE w:val="0"/>
        <w:autoSpaceDN w:val="0"/>
        <w:adjustRightInd w:val="0"/>
        <w:spacing w:line="240" w:lineRule="auto"/>
        <w:ind w:left="1416" w:right="11" w:firstLine="708"/>
        <w:contextualSpacing/>
        <w:jc w:val="both"/>
        <w:rPr>
          <w:spacing w:val="1"/>
          <w:sz w:val="22"/>
          <w:szCs w:val="22"/>
          <w:lang w:eastAsia="ar-SA"/>
        </w:rPr>
      </w:pPr>
      <w:r w:rsidRPr="00D774B2">
        <w:rPr>
          <w:spacing w:val="1"/>
          <w:sz w:val="22"/>
          <w:szCs w:val="22"/>
          <w:lang w:eastAsia="ar-SA"/>
        </w:rPr>
        <w:t>Zamawiający nie stawia szczegółowego warunku w tym zakresie.</w:t>
      </w:r>
    </w:p>
    <w:p w:rsidR="00D774B2" w:rsidRDefault="00D774B2" w:rsidP="00D774B2">
      <w:pPr>
        <w:widowControl w:val="0"/>
        <w:autoSpaceDE w:val="0"/>
        <w:autoSpaceDN w:val="0"/>
        <w:adjustRightInd w:val="0"/>
        <w:spacing w:line="240" w:lineRule="auto"/>
        <w:ind w:left="2124" w:right="11" w:firstLine="3"/>
        <w:contextualSpacing/>
        <w:jc w:val="both"/>
        <w:rPr>
          <w:spacing w:val="1"/>
          <w:sz w:val="22"/>
          <w:szCs w:val="22"/>
          <w:lang w:eastAsia="ar-SA"/>
        </w:rPr>
      </w:pPr>
      <w:r w:rsidRPr="00D774B2">
        <w:rPr>
          <w:spacing w:val="1"/>
          <w:sz w:val="22"/>
          <w:szCs w:val="22"/>
          <w:lang w:eastAsia="ar-SA"/>
        </w:rPr>
        <w:t xml:space="preserve">Ocena spełniania warunku zostanie dokonana na podstawie  oświadczenia wykonawcy. </w:t>
      </w:r>
    </w:p>
    <w:p w:rsidR="004A6B64" w:rsidRPr="00DA3073" w:rsidRDefault="004A6B64" w:rsidP="00D774B2">
      <w:pPr>
        <w:widowControl w:val="0"/>
        <w:autoSpaceDE w:val="0"/>
        <w:autoSpaceDN w:val="0"/>
        <w:adjustRightInd w:val="0"/>
        <w:spacing w:line="240" w:lineRule="auto"/>
        <w:ind w:left="1134" w:right="11"/>
        <w:contextualSpacing/>
        <w:jc w:val="both"/>
        <w:rPr>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DA3073">
        <w:rPr>
          <w:spacing w:val="1"/>
          <w:sz w:val="22"/>
          <w:szCs w:val="22"/>
          <w:lang w:eastAsia="ar-SA"/>
        </w:rPr>
        <w:t>Zdolności technicznej lub zawodowej</w:t>
      </w:r>
      <w:r w:rsidR="00EA79E7" w:rsidRPr="00DA3073">
        <w:rPr>
          <w:spacing w:val="1"/>
          <w:sz w:val="22"/>
          <w:szCs w:val="22"/>
          <w:lang w:eastAsia="ar-SA"/>
        </w:rPr>
        <w:t xml:space="preserve"> (wiedza i doświadczenie)</w:t>
      </w:r>
    </w:p>
    <w:p w:rsidR="00D774B2" w:rsidRDefault="00D774B2" w:rsidP="00D774B2">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211650" w:rsidRPr="007D6E2D" w:rsidRDefault="00D774B2" w:rsidP="007D6E2D">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F643A7"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w:t>
      </w:r>
      <w:r w:rsidR="007D6E2D">
        <w:rPr>
          <w:rFonts w:eastAsia="Times New Roman" w:cs="Times New Roman"/>
          <w:spacing w:val="1"/>
          <w:sz w:val="22"/>
          <w:szCs w:val="22"/>
          <w:lang w:eastAsia="ar-SA"/>
        </w:rPr>
        <w:t xml:space="preserve">owaniu konieczne jest posiadanie i przedłożenie w ofercie </w:t>
      </w:r>
      <w:r w:rsidRPr="00DA3073">
        <w:rPr>
          <w:rFonts w:eastAsia="Times New Roman" w:cs="Times New Roman"/>
          <w:spacing w:val="1"/>
          <w:sz w:val="22"/>
          <w:szCs w:val="22"/>
          <w:lang w:eastAsia="ar-SA"/>
        </w:rPr>
        <w:t xml:space="preserve"> wszystkic</w:t>
      </w:r>
      <w:r w:rsidR="007D6E2D">
        <w:rPr>
          <w:rFonts w:eastAsia="Times New Roman" w:cs="Times New Roman"/>
          <w:spacing w:val="1"/>
          <w:sz w:val="22"/>
          <w:szCs w:val="22"/>
          <w:lang w:eastAsia="ar-SA"/>
        </w:rPr>
        <w:t xml:space="preserve">h dokumentów wymienionych w rozdziale V zapytania ofertowego </w:t>
      </w:r>
      <w:r w:rsidRPr="00DA3073">
        <w:rPr>
          <w:rFonts w:eastAsia="Times New Roman" w:cs="Times New Roman"/>
          <w:spacing w:val="1"/>
          <w:sz w:val="22"/>
          <w:szCs w:val="22"/>
          <w:lang w:eastAsia="ar-SA"/>
        </w:rPr>
        <w:t xml:space="preserve">, potwierdzających spełnienie warunków formalnych oraz merytorycznych (podmiotowych), </w:t>
      </w:r>
      <w:r w:rsidR="0064487B" w:rsidRPr="00DA3073">
        <w:rPr>
          <w:rFonts w:eastAsia="Times New Roman" w:cs="Times New Roman"/>
          <w:spacing w:val="1"/>
          <w:sz w:val="22"/>
          <w:szCs w:val="22"/>
          <w:lang w:eastAsia="ar-SA"/>
        </w:rPr>
        <w:t>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Pisemne zobowiązanie podmiotu trzeciego do oddania do dyspozycji niezbędnych </w:t>
      </w:r>
      <w:r w:rsidRPr="00DA3073">
        <w:rPr>
          <w:rFonts w:eastAsia="Times New Roman" w:cs="Times New Roman"/>
          <w:sz w:val="22"/>
          <w:szCs w:val="22"/>
          <w:lang w:eastAsia="ar-SA"/>
        </w:rPr>
        <w:lastRenderedPageBreak/>
        <w:t>zasobów na potrzeby realizacji zamówienia w oryginale ( jeżeli dotyczy)</w:t>
      </w:r>
    </w:p>
    <w:p w:rsidR="00F643A7" w:rsidRPr="00DA3073" w:rsidRDefault="003F7F89" w:rsidP="003F7F89">
      <w:pPr>
        <w:widowControl w:val="0"/>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Pr>
          <w:rFonts w:eastAsia="Times New Roman" w:cs="Times New Roman"/>
          <w:sz w:val="22"/>
          <w:szCs w:val="22"/>
          <w:lang w:eastAsia="ar-SA"/>
        </w:rPr>
        <w:t xml:space="preserve">6) </w:t>
      </w:r>
      <w:r>
        <w:rPr>
          <w:rFonts w:eastAsia="Times New Roman" w:cs="Times New Roman"/>
          <w:sz w:val="22"/>
          <w:szCs w:val="22"/>
          <w:lang w:eastAsia="ar-SA"/>
        </w:rPr>
        <w:tab/>
      </w:r>
      <w:r w:rsidR="009629BE" w:rsidRPr="00DA3073">
        <w:rPr>
          <w:rFonts w:eastAsia="Times New Roman" w:cs="Times New Roman"/>
          <w:sz w:val="22"/>
          <w:szCs w:val="22"/>
          <w:lang w:eastAsia="ar-SA"/>
        </w:rPr>
        <w:t xml:space="preserve">Oświadczenie na podstawie art. 25a ust. 1 ustawy </w:t>
      </w:r>
      <w:proofErr w:type="spellStart"/>
      <w:r w:rsidR="009629BE" w:rsidRPr="00DA3073">
        <w:rPr>
          <w:rFonts w:eastAsia="Times New Roman" w:cs="Times New Roman"/>
          <w:sz w:val="22"/>
          <w:szCs w:val="22"/>
          <w:lang w:eastAsia="ar-SA"/>
        </w:rPr>
        <w:t>Pzp</w:t>
      </w:r>
      <w:proofErr w:type="spellEnd"/>
      <w:r w:rsidR="009629BE"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009629BE" w:rsidRPr="00DA3073">
        <w:rPr>
          <w:rFonts w:eastAsia="Times New Roman" w:cs="Times New Roman"/>
          <w:sz w:val="22"/>
          <w:szCs w:val="22"/>
          <w:lang w:eastAsia="ar-SA"/>
        </w:rPr>
        <w:t xml:space="preserve"> zgodni</w:t>
      </w:r>
      <w:r w:rsidR="001A7C70">
        <w:rPr>
          <w:rFonts w:eastAsia="Times New Roman" w:cs="Times New Roman"/>
          <w:sz w:val="22"/>
          <w:szCs w:val="22"/>
          <w:lang w:eastAsia="ar-SA"/>
        </w:rPr>
        <w:t>e ze wzorem podanym w zapytaniu</w:t>
      </w:r>
      <w:r w:rsidR="009629BE" w:rsidRPr="00DA3073">
        <w:rPr>
          <w:rFonts w:eastAsia="Times New Roman" w:cs="Times New Roman"/>
          <w:sz w:val="22"/>
          <w:szCs w:val="22"/>
          <w:lang w:eastAsia="ar-SA"/>
        </w:rPr>
        <w:t>,</w:t>
      </w:r>
    </w:p>
    <w:p w:rsidR="009629BE" w:rsidRPr="00DA3073" w:rsidRDefault="003F7F89" w:rsidP="003F7F89">
      <w:pPr>
        <w:widowControl w:val="0"/>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Pr>
          <w:rFonts w:eastAsia="Times New Roman" w:cs="Times New Roman"/>
          <w:sz w:val="22"/>
          <w:szCs w:val="22"/>
          <w:lang w:eastAsia="ar-SA"/>
        </w:rPr>
        <w:t>7)</w:t>
      </w:r>
      <w:r>
        <w:rPr>
          <w:rFonts w:eastAsia="Times New Roman" w:cs="Times New Roman"/>
          <w:sz w:val="22"/>
          <w:szCs w:val="22"/>
          <w:lang w:eastAsia="ar-SA"/>
        </w:rPr>
        <w:tab/>
      </w:r>
      <w:r w:rsidR="009629BE" w:rsidRPr="00DA3073">
        <w:rPr>
          <w:rFonts w:eastAsia="Times New Roman" w:cs="Times New Roman"/>
          <w:sz w:val="22"/>
          <w:szCs w:val="22"/>
          <w:lang w:eastAsia="ar-SA"/>
        </w:rPr>
        <w:t xml:space="preserve">Oświadczenie na podstawie art. 25a ust. 1 ustawy </w:t>
      </w:r>
      <w:proofErr w:type="spellStart"/>
      <w:r w:rsidR="009629BE" w:rsidRPr="00DA3073">
        <w:rPr>
          <w:rFonts w:eastAsia="Times New Roman" w:cs="Times New Roman"/>
          <w:sz w:val="22"/>
          <w:szCs w:val="22"/>
          <w:lang w:eastAsia="ar-SA"/>
        </w:rPr>
        <w:t>Pzp</w:t>
      </w:r>
      <w:proofErr w:type="spellEnd"/>
      <w:r w:rsidR="009629BE"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009629BE" w:rsidRPr="00DA3073">
        <w:rPr>
          <w:rFonts w:eastAsia="Times New Roman" w:cs="Times New Roman"/>
          <w:sz w:val="22"/>
          <w:szCs w:val="22"/>
          <w:lang w:eastAsia="ar-SA"/>
        </w:rPr>
        <w:t>zgodni</w:t>
      </w:r>
      <w:r w:rsidR="001A7C70">
        <w:rPr>
          <w:rFonts w:eastAsia="Times New Roman" w:cs="Times New Roman"/>
          <w:sz w:val="22"/>
          <w:szCs w:val="22"/>
          <w:lang w:eastAsia="ar-SA"/>
        </w:rPr>
        <w:t>e ze wzorem podanym w zapytaniu</w:t>
      </w:r>
      <w:bookmarkStart w:id="5" w:name="_GoBack"/>
      <w:bookmarkEnd w:id="5"/>
      <w:r w:rsidR="009629BE" w:rsidRPr="00DA3073">
        <w:rPr>
          <w:rFonts w:eastAsia="Times New Roman" w:cs="Times New Roman"/>
          <w:sz w:val="22"/>
          <w:szCs w:val="22"/>
          <w:lang w:eastAsia="ar-SA"/>
        </w:rPr>
        <w:t>,</w:t>
      </w:r>
    </w:p>
    <w:p w:rsidR="00F643A7" w:rsidRPr="003F7F89" w:rsidRDefault="00F643A7" w:rsidP="003F7F89">
      <w:pPr>
        <w:pStyle w:val="Akapitzlist"/>
        <w:widowControl w:val="0"/>
        <w:numPr>
          <w:ilvl w:val="0"/>
          <w:numId w:val="57"/>
        </w:numPr>
        <w:autoSpaceDE w:val="0"/>
        <w:autoSpaceDN w:val="0"/>
        <w:adjustRightInd w:val="0"/>
        <w:ind w:left="993" w:right="12" w:hanging="426"/>
        <w:jc w:val="both"/>
        <w:rPr>
          <w:rFonts w:ascii="CG Omega" w:hAnsi="CG Omega"/>
          <w:b w:val="0"/>
          <w:sz w:val="22"/>
          <w:szCs w:val="22"/>
        </w:rPr>
      </w:pPr>
      <w:r w:rsidRPr="003F7F89">
        <w:rPr>
          <w:rFonts w:ascii="CG Omega" w:hAnsi="CG Omega"/>
          <w:b w:val="0"/>
          <w:sz w:val="22"/>
          <w:szCs w:val="22"/>
        </w:rPr>
        <w:t>Odpis z właściwego rejestru lub centralnej ewidencji i informacji o działalności gospodarczej, w celu sprawdzenia osób upoważnionych do reprezentacji Wykonawcy - oryginał lub kopia poświadczona za zgodnoś</w:t>
      </w:r>
      <w:r w:rsidR="009629BE" w:rsidRPr="003F7F89">
        <w:rPr>
          <w:rFonts w:ascii="CG Omega" w:hAnsi="CG Omega"/>
          <w:b w:val="0"/>
          <w:sz w:val="22"/>
          <w:szCs w:val="22"/>
        </w:rPr>
        <w:t>ć z oryginałem (jeżeli dotyczy),</w:t>
      </w:r>
    </w:p>
    <w:p w:rsidR="00F643A7" w:rsidRPr="003F7F89" w:rsidRDefault="00F643A7" w:rsidP="003F7F89">
      <w:pPr>
        <w:pStyle w:val="Akapitzlist"/>
        <w:widowControl w:val="0"/>
        <w:numPr>
          <w:ilvl w:val="0"/>
          <w:numId w:val="57"/>
        </w:numPr>
        <w:autoSpaceDE w:val="0"/>
        <w:autoSpaceDN w:val="0"/>
        <w:adjustRightInd w:val="0"/>
        <w:ind w:left="993" w:right="12" w:hanging="426"/>
        <w:jc w:val="both"/>
        <w:rPr>
          <w:rFonts w:ascii="CG Omega" w:hAnsi="CG Omega"/>
          <w:b w:val="0"/>
          <w:sz w:val="22"/>
          <w:szCs w:val="22"/>
        </w:rPr>
      </w:pPr>
      <w:r w:rsidRPr="003F7F89">
        <w:rPr>
          <w:rFonts w:ascii="CG Omega" w:hAnsi="CG Omega"/>
          <w:b w:val="0"/>
          <w:sz w:val="22"/>
          <w:szCs w:val="22"/>
        </w:rPr>
        <w:t>Pełnomocnictwo jeżeli umocowanie osoby wskazanej w ofercie nie wynika z dokumentó</w:t>
      </w:r>
      <w:r w:rsidR="009629BE" w:rsidRPr="003F7F89">
        <w:rPr>
          <w:rFonts w:ascii="CG Omega" w:hAnsi="CG Omega"/>
          <w:b w:val="0"/>
          <w:sz w:val="22"/>
          <w:szCs w:val="22"/>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Pr="00D51ED6" w:rsidRDefault="00F643A7" w:rsidP="000361C4">
      <w:pPr>
        <w:spacing w:line="240" w:lineRule="auto"/>
        <w:jc w:val="center"/>
        <w:rPr>
          <w:b/>
          <w:smallCaps/>
          <w:sz w:val="24"/>
          <w:szCs w:val="24"/>
          <w:lang w:eastAsia="ar-SA"/>
        </w:rPr>
      </w:pPr>
      <w:bookmarkStart w:id="8" w:name="_Toc473569716"/>
      <w:bookmarkStart w:id="9" w:name="_Toc477947264"/>
      <w:bookmarkEnd w:id="6"/>
      <w:bookmarkEnd w:id="7"/>
      <w:r w:rsidRPr="00D51ED6">
        <w:rPr>
          <w:b/>
          <w:smallCaps/>
          <w:sz w:val="24"/>
          <w:szCs w:val="24"/>
          <w:lang w:eastAsia="ar-SA"/>
        </w:rPr>
        <w:t>Rozdział VI</w:t>
      </w:r>
      <w:bookmarkStart w:id="10" w:name="_Toc473569717"/>
      <w:bookmarkEnd w:id="8"/>
      <w:r w:rsidRPr="00D51ED6">
        <w:rPr>
          <w:b/>
          <w:smallCaps/>
          <w:sz w:val="24"/>
          <w:szCs w:val="24"/>
          <w:lang w:eastAsia="ar-SA"/>
        </w:rPr>
        <w:br/>
        <w:t>Informacja o sposobie porozumiewania się z Wykonawcami oraz przekazywania oświadczeń i dokumentów</w:t>
      </w:r>
      <w:bookmarkEnd w:id="9"/>
      <w:bookmarkEnd w:id="10"/>
    </w:p>
    <w:p w:rsidR="000361C4" w:rsidRPr="000361C4" w:rsidRDefault="000361C4" w:rsidP="000361C4">
      <w:pPr>
        <w:spacing w:line="240" w:lineRule="auto"/>
        <w:jc w:val="center"/>
        <w:rPr>
          <w:b/>
          <w:sz w:val="28"/>
          <w:szCs w:val="28"/>
          <w:lang w:eastAsia="ar-SA"/>
        </w:rPr>
      </w:pPr>
    </w:p>
    <w:p w:rsidR="00F643A7" w:rsidRPr="00402F55" w:rsidRDefault="00220A46" w:rsidP="00220A46">
      <w:pPr>
        <w:suppressAutoHyphens/>
        <w:spacing w:before="240" w:after="120" w:line="240" w:lineRule="auto"/>
        <w:ind w:left="567"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6.1    </w:t>
      </w:r>
      <w:r w:rsidR="00F643A7"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Pr>
          <w:rFonts w:eastAsia="Times New Roman" w:cs="Times New Roman"/>
          <w:sz w:val="22"/>
          <w:szCs w:val="22"/>
          <w:lang w:eastAsia="ar-SA"/>
        </w:rPr>
        <w:t>IZ.271.I.23</w:t>
      </w:r>
      <w:r w:rsidR="00992F95" w:rsidRPr="000F2164">
        <w:rPr>
          <w:rFonts w:eastAsia="Times New Roman" w:cs="Times New Roman"/>
          <w:sz w:val="22"/>
          <w:szCs w:val="22"/>
          <w:lang w:eastAsia="ar-SA"/>
        </w:rPr>
        <w:t>.2017</w:t>
      </w:r>
    </w:p>
    <w:p w:rsidR="00F643A7" w:rsidRPr="00402F55" w:rsidRDefault="00220A46" w:rsidP="00220A46">
      <w:pPr>
        <w:suppressAutoHyphens/>
        <w:spacing w:before="240" w:after="120" w:line="240" w:lineRule="auto"/>
        <w:ind w:left="567" w:hanging="567"/>
        <w:contextualSpacing/>
        <w:jc w:val="both"/>
        <w:rPr>
          <w:rFonts w:eastAsia="Times New Roman" w:cs="Times New Roman"/>
          <w:b/>
          <w:sz w:val="22"/>
          <w:szCs w:val="22"/>
          <w:lang w:eastAsia="ar-SA"/>
        </w:rPr>
      </w:pPr>
      <w:r>
        <w:rPr>
          <w:rFonts w:eastAsia="Times New Roman" w:cs="Times New Roman"/>
          <w:sz w:val="22"/>
          <w:szCs w:val="22"/>
          <w:lang w:eastAsia="ar-SA"/>
        </w:rPr>
        <w:t>6.2</w:t>
      </w:r>
      <w:r>
        <w:rPr>
          <w:rFonts w:eastAsia="Times New Roman" w:cs="Times New Roman"/>
          <w:sz w:val="22"/>
          <w:szCs w:val="22"/>
          <w:lang w:eastAsia="ar-SA"/>
        </w:rPr>
        <w:tab/>
      </w:r>
      <w:r w:rsidR="00F643A7" w:rsidRPr="00402F55">
        <w:rPr>
          <w:rFonts w:eastAsia="Times New Roman" w:cs="Times New Roman"/>
          <w:sz w:val="22"/>
          <w:szCs w:val="22"/>
          <w:lang w:eastAsia="ar-SA"/>
        </w:rPr>
        <w:t>Adres</w:t>
      </w:r>
      <w:r w:rsidR="00F643A7"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220A46" w:rsidP="00220A46">
      <w:pPr>
        <w:suppressAutoHyphens/>
        <w:spacing w:before="240" w:after="120" w:line="240" w:lineRule="auto"/>
        <w:ind w:left="567" w:hanging="567"/>
        <w:contextualSpacing/>
        <w:jc w:val="both"/>
        <w:rPr>
          <w:rFonts w:eastAsia="Times New Roman" w:cs="Times New Roman"/>
          <w:b/>
          <w:sz w:val="22"/>
          <w:szCs w:val="22"/>
          <w:lang w:eastAsia="ar-SA"/>
        </w:rPr>
      </w:pPr>
      <w:r>
        <w:rPr>
          <w:rFonts w:eastAsia="Times New Roman" w:cs="Times New Roman"/>
          <w:sz w:val="22"/>
          <w:szCs w:val="22"/>
          <w:lang w:eastAsia="ar-SA"/>
        </w:rPr>
        <w:t>6.3</w:t>
      </w:r>
      <w:r>
        <w:rPr>
          <w:rFonts w:eastAsia="Times New Roman" w:cs="Times New Roman"/>
          <w:sz w:val="22"/>
          <w:szCs w:val="22"/>
          <w:lang w:eastAsia="ar-SA"/>
        </w:rPr>
        <w:tab/>
      </w:r>
      <w:r w:rsidR="00F643A7" w:rsidRPr="00402F55">
        <w:rPr>
          <w:rFonts w:eastAsia="Times New Roman" w:cs="Times New Roman"/>
          <w:sz w:val="22"/>
          <w:szCs w:val="22"/>
          <w:lang w:eastAsia="ar-SA"/>
        </w:rPr>
        <w:t>Zamawiający dopuszcza składanie korespondencji za pomocą faksu lub za pomocą poczty elektronicznej. Korespondencję uważa się za złożoną w terminie, jeżeli jej treść dotarła do Zamawiającego przed upływem terminu i została niezwłocznie potwierdzona na piśmie.</w:t>
      </w:r>
    </w:p>
    <w:p w:rsidR="00F643A7" w:rsidRPr="00402F55" w:rsidRDefault="00220A46" w:rsidP="00220A46">
      <w:pPr>
        <w:suppressAutoHyphens/>
        <w:spacing w:before="240" w:after="120" w:line="240" w:lineRule="auto"/>
        <w:ind w:left="567" w:hanging="567"/>
        <w:contextualSpacing/>
        <w:jc w:val="both"/>
        <w:rPr>
          <w:rFonts w:eastAsia="Times New Roman" w:cs="Times New Roman"/>
          <w:b/>
          <w:sz w:val="22"/>
          <w:szCs w:val="22"/>
          <w:lang w:eastAsia="ar-SA"/>
        </w:rPr>
      </w:pPr>
      <w:r>
        <w:rPr>
          <w:rFonts w:eastAsia="Times New Roman" w:cs="Times New Roman"/>
          <w:sz w:val="22"/>
          <w:szCs w:val="22"/>
          <w:lang w:eastAsia="ar-SA"/>
        </w:rPr>
        <w:t>6.4</w:t>
      </w:r>
      <w:r>
        <w:rPr>
          <w:rFonts w:eastAsia="Times New Roman" w:cs="Times New Roman"/>
          <w:sz w:val="22"/>
          <w:szCs w:val="22"/>
          <w:lang w:eastAsia="ar-SA"/>
        </w:rPr>
        <w:tab/>
      </w:r>
      <w:r w:rsidR="00F643A7" w:rsidRPr="00423FB1">
        <w:rPr>
          <w:rFonts w:eastAsia="Times New Roman" w:cs="Times New Roman"/>
          <w:sz w:val="22"/>
          <w:szCs w:val="22"/>
          <w:lang w:eastAsia="ar-SA"/>
        </w:rPr>
        <w:t>Wszelkie modyfikacje, uzupełnienia i ustalenia oraz zmiany, w tym zmiany terminów, jak również pytania Wykonawców wraz z wyjaśnieniami stają s</w:t>
      </w:r>
      <w:r w:rsidR="003F7F89">
        <w:rPr>
          <w:rFonts w:eastAsia="Times New Roman" w:cs="Times New Roman"/>
          <w:sz w:val="22"/>
          <w:szCs w:val="22"/>
          <w:lang w:eastAsia="ar-SA"/>
        </w:rPr>
        <w:t>ię integralną częścią zapytania ofertowego</w:t>
      </w:r>
      <w:r w:rsidR="00F643A7" w:rsidRPr="00423FB1">
        <w:rPr>
          <w:rFonts w:eastAsia="Times New Roman" w:cs="Times New Roman"/>
          <w:sz w:val="22"/>
          <w:szCs w:val="22"/>
          <w:lang w:eastAsia="ar-SA"/>
        </w:rPr>
        <w:t xml:space="preserve"> i będą wiążące przy składaniu ofert. O</w:t>
      </w:r>
      <w:r w:rsidR="00F643A7"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w:t>
      </w:r>
    </w:p>
    <w:p w:rsidR="00F643A7" w:rsidRPr="00402F55" w:rsidRDefault="00220A46" w:rsidP="00220A46">
      <w:pPr>
        <w:suppressAutoHyphens/>
        <w:spacing w:before="240" w:after="120" w:line="240" w:lineRule="auto"/>
        <w:ind w:left="567" w:hanging="567"/>
        <w:contextualSpacing/>
        <w:jc w:val="both"/>
        <w:rPr>
          <w:rFonts w:eastAsia="Times New Roman" w:cs="Times New Roman"/>
          <w:b/>
          <w:sz w:val="22"/>
          <w:szCs w:val="22"/>
          <w:lang w:eastAsia="ar-SA"/>
        </w:rPr>
      </w:pPr>
      <w:r>
        <w:rPr>
          <w:rFonts w:eastAsia="Times New Roman" w:cs="Times New Roman"/>
          <w:sz w:val="22"/>
          <w:szCs w:val="22"/>
          <w:lang w:eastAsia="ar-SA"/>
        </w:rPr>
        <w:t>6.5</w:t>
      </w:r>
      <w:r>
        <w:rPr>
          <w:rFonts w:eastAsia="Times New Roman" w:cs="Times New Roman"/>
          <w:sz w:val="22"/>
          <w:szCs w:val="22"/>
          <w:lang w:eastAsia="ar-SA"/>
        </w:rPr>
        <w:tab/>
      </w:r>
      <w:r w:rsidR="00F643A7"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w:t>
      </w:r>
    </w:p>
    <w:p w:rsidR="00F643A7" w:rsidRPr="00402F55" w:rsidRDefault="00220A46" w:rsidP="00220A46">
      <w:pPr>
        <w:suppressAutoHyphens/>
        <w:spacing w:before="240" w:after="120" w:line="240" w:lineRule="auto"/>
        <w:ind w:left="567" w:hanging="567"/>
        <w:contextualSpacing/>
        <w:jc w:val="both"/>
        <w:rPr>
          <w:rFonts w:eastAsia="Times New Roman" w:cs="Times New Roman"/>
          <w:b/>
          <w:sz w:val="22"/>
          <w:szCs w:val="22"/>
          <w:lang w:eastAsia="ar-SA"/>
        </w:rPr>
      </w:pPr>
      <w:r>
        <w:rPr>
          <w:rFonts w:eastAsia="Times New Roman" w:cs="Times New Roman"/>
          <w:sz w:val="22"/>
          <w:szCs w:val="22"/>
          <w:lang w:eastAsia="ar-SA"/>
        </w:rPr>
        <w:t>6.6</w:t>
      </w:r>
      <w:r>
        <w:rPr>
          <w:rFonts w:eastAsia="Times New Roman" w:cs="Times New Roman"/>
          <w:sz w:val="22"/>
          <w:szCs w:val="22"/>
          <w:lang w:eastAsia="ar-SA"/>
        </w:rPr>
        <w:tab/>
      </w:r>
      <w:r w:rsidR="00F643A7"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0361C4" w:rsidRDefault="000361C4" w:rsidP="000361C4">
      <w:pPr>
        <w:spacing w:line="240" w:lineRule="auto"/>
        <w:jc w:val="center"/>
        <w:rPr>
          <w:b/>
          <w:sz w:val="28"/>
          <w:szCs w:val="28"/>
          <w:lang w:eastAsia="ar-SA"/>
        </w:rPr>
      </w:pPr>
      <w:bookmarkStart w:id="11" w:name="_Toc473569718"/>
      <w:bookmarkStart w:id="12"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lastRenderedPageBreak/>
        <w:t xml:space="preserve">Rozdział </w:t>
      </w:r>
      <w:bookmarkStart w:id="13" w:name="_Toc473569719"/>
      <w:bookmarkEnd w:id="11"/>
      <w:r w:rsidR="00220A46">
        <w:rPr>
          <w:b/>
          <w:smallCaps/>
          <w:sz w:val="24"/>
          <w:szCs w:val="24"/>
          <w:lang w:eastAsia="ar-SA"/>
        </w:rPr>
        <w:t>VII</w:t>
      </w:r>
      <w:r w:rsidRPr="00D51ED6">
        <w:rPr>
          <w:b/>
          <w:smallCaps/>
          <w:sz w:val="24"/>
          <w:szCs w:val="24"/>
          <w:lang w:eastAsia="ar-SA"/>
        </w:rPr>
        <w:br/>
        <w:t>Osoby uprawnione do porozumiewania się z Wykonawcami</w:t>
      </w:r>
      <w:bookmarkEnd w:id="12"/>
      <w:bookmarkEnd w:id="13"/>
    </w:p>
    <w:p w:rsidR="000361C4" w:rsidRPr="000361C4" w:rsidRDefault="000361C4" w:rsidP="000361C4">
      <w:pPr>
        <w:spacing w:line="240" w:lineRule="auto"/>
        <w:jc w:val="center"/>
        <w:rPr>
          <w:b/>
          <w:sz w:val="28"/>
          <w:szCs w:val="28"/>
          <w:lang w:eastAsia="ar-SA"/>
        </w:rPr>
      </w:pPr>
    </w:p>
    <w:p w:rsidR="000361C4" w:rsidRPr="00DB6E2C" w:rsidRDefault="00220A46" w:rsidP="00220A46">
      <w:pPr>
        <w:suppressAutoHyphens/>
        <w:spacing w:before="240" w:after="120" w:line="240" w:lineRule="auto"/>
        <w:ind w:left="708" w:hanging="708"/>
        <w:contextualSpacing/>
        <w:jc w:val="both"/>
        <w:rPr>
          <w:rFonts w:eastAsia="Times New Roman" w:cs="Times New Roman"/>
          <w:sz w:val="22"/>
          <w:szCs w:val="22"/>
          <w:lang w:eastAsia="ar-SA"/>
        </w:rPr>
      </w:pPr>
      <w:bookmarkStart w:id="14" w:name="_Toc473569720"/>
      <w:bookmarkStart w:id="15" w:name="_Toc477947266"/>
      <w:r>
        <w:rPr>
          <w:rFonts w:eastAsia="Times New Roman" w:cs="Times New Roman"/>
          <w:sz w:val="22"/>
          <w:szCs w:val="22"/>
          <w:lang w:eastAsia="ar-SA"/>
        </w:rPr>
        <w:t xml:space="preserve">7.1 </w:t>
      </w:r>
      <w:r>
        <w:rPr>
          <w:rFonts w:eastAsia="Times New Roman" w:cs="Times New Roman"/>
          <w:sz w:val="22"/>
          <w:szCs w:val="22"/>
          <w:lang w:eastAsia="ar-SA"/>
        </w:rPr>
        <w:tab/>
      </w:r>
      <w:r w:rsidR="00992F95" w:rsidRPr="00494452">
        <w:rPr>
          <w:rFonts w:eastAsia="Times New Roman" w:cs="Times New Roman"/>
          <w:sz w:val="22"/>
          <w:szCs w:val="22"/>
          <w:lang w:eastAsia="ar-SA"/>
        </w:rPr>
        <w:t>Oso</w:t>
      </w:r>
      <w:r w:rsidR="00992F95" w:rsidRPr="00494452">
        <w:rPr>
          <w:rFonts w:eastAsia="Times New Roman" w:cs="Times New Roman"/>
          <w:spacing w:val="1"/>
          <w:sz w:val="22"/>
          <w:szCs w:val="22"/>
          <w:lang w:eastAsia="ar-SA"/>
        </w:rPr>
        <w:t xml:space="preserve">by upoważnione </w:t>
      </w:r>
      <w:r w:rsidR="00992F95" w:rsidRPr="00494452">
        <w:rPr>
          <w:rFonts w:eastAsia="Times New Roman" w:cs="Times New Roman"/>
          <w:spacing w:val="2"/>
          <w:sz w:val="22"/>
          <w:szCs w:val="22"/>
          <w:lang w:eastAsia="ar-SA"/>
        </w:rPr>
        <w:t>z</w:t>
      </w:r>
      <w:r w:rsidR="00992F95" w:rsidRPr="00494452">
        <w:rPr>
          <w:rFonts w:eastAsia="Times New Roman" w:cs="Times New Roman"/>
          <w:sz w:val="22"/>
          <w:szCs w:val="22"/>
          <w:lang w:eastAsia="ar-SA"/>
        </w:rPr>
        <w:t>e</w:t>
      </w:r>
      <w:r w:rsidR="00992F95" w:rsidRPr="00494452">
        <w:rPr>
          <w:rFonts w:eastAsia="Times New Roman" w:cs="Times New Roman"/>
          <w:spacing w:val="47"/>
          <w:sz w:val="22"/>
          <w:szCs w:val="22"/>
          <w:lang w:eastAsia="ar-SA"/>
        </w:rPr>
        <w:t xml:space="preserve"> </w:t>
      </w:r>
      <w:r w:rsidR="00992F95" w:rsidRPr="00494452">
        <w:rPr>
          <w:rFonts w:eastAsia="Times New Roman" w:cs="Times New Roman"/>
          <w:sz w:val="22"/>
          <w:szCs w:val="22"/>
          <w:lang w:eastAsia="ar-SA"/>
        </w:rPr>
        <w:t>s</w:t>
      </w:r>
      <w:r w:rsidR="00992F95" w:rsidRPr="00494452">
        <w:rPr>
          <w:rFonts w:eastAsia="Times New Roman" w:cs="Times New Roman"/>
          <w:spacing w:val="1"/>
          <w:sz w:val="22"/>
          <w:szCs w:val="22"/>
          <w:lang w:eastAsia="ar-SA"/>
        </w:rPr>
        <w:t>t</w:t>
      </w:r>
      <w:r w:rsidR="00992F95" w:rsidRPr="00494452">
        <w:rPr>
          <w:rFonts w:eastAsia="Times New Roman" w:cs="Times New Roman"/>
          <w:sz w:val="22"/>
          <w:szCs w:val="22"/>
          <w:lang w:eastAsia="ar-SA"/>
        </w:rPr>
        <w:t>ro</w:t>
      </w:r>
      <w:r w:rsidR="00992F95" w:rsidRPr="00494452">
        <w:rPr>
          <w:rFonts w:eastAsia="Times New Roman" w:cs="Times New Roman"/>
          <w:spacing w:val="3"/>
          <w:sz w:val="22"/>
          <w:szCs w:val="22"/>
          <w:lang w:eastAsia="ar-SA"/>
        </w:rPr>
        <w:t>n</w:t>
      </w:r>
      <w:r w:rsidR="00992F95" w:rsidRPr="00494452">
        <w:rPr>
          <w:rFonts w:eastAsia="Times New Roman" w:cs="Times New Roman"/>
          <w:sz w:val="22"/>
          <w:szCs w:val="22"/>
          <w:lang w:eastAsia="ar-SA"/>
        </w:rPr>
        <w:t>y</w:t>
      </w:r>
      <w:r w:rsidR="00992F95" w:rsidRPr="00494452">
        <w:rPr>
          <w:rFonts w:eastAsia="Times New Roman" w:cs="Times New Roman"/>
          <w:spacing w:val="39"/>
          <w:sz w:val="22"/>
          <w:szCs w:val="22"/>
          <w:lang w:eastAsia="ar-SA"/>
        </w:rPr>
        <w:t xml:space="preserve"> </w:t>
      </w:r>
      <w:r w:rsidR="00992F95" w:rsidRPr="00494452">
        <w:rPr>
          <w:rFonts w:eastAsia="Times New Roman" w:cs="Times New Roman"/>
          <w:sz w:val="22"/>
          <w:szCs w:val="22"/>
          <w:lang w:eastAsia="ar-SA"/>
        </w:rPr>
        <w:t>Z</w:t>
      </w:r>
      <w:r w:rsidR="00992F95" w:rsidRPr="00494452">
        <w:rPr>
          <w:rFonts w:eastAsia="Times New Roman" w:cs="Times New Roman"/>
          <w:spacing w:val="-1"/>
          <w:sz w:val="22"/>
          <w:szCs w:val="22"/>
          <w:lang w:eastAsia="ar-SA"/>
        </w:rPr>
        <w:t>a</w:t>
      </w:r>
      <w:r w:rsidR="00992F95" w:rsidRPr="00494452">
        <w:rPr>
          <w:rFonts w:eastAsia="Times New Roman" w:cs="Times New Roman"/>
          <w:spacing w:val="1"/>
          <w:sz w:val="22"/>
          <w:szCs w:val="22"/>
          <w:lang w:eastAsia="ar-SA"/>
        </w:rPr>
        <w:t>m</w:t>
      </w:r>
      <w:r w:rsidR="00992F95" w:rsidRPr="00494452">
        <w:rPr>
          <w:rFonts w:eastAsia="Times New Roman" w:cs="Times New Roman"/>
          <w:spacing w:val="-1"/>
          <w:sz w:val="22"/>
          <w:szCs w:val="22"/>
          <w:lang w:eastAsia="ar-SA"/>
        </w:rPr>
        <w:t>a</w:t>
      </w:r>
      <w:r w:rsidR="00992F95" w:rsidRPr="00494452">
        <w:rPr>
          <w:rFonts w:eastAsia="Times New Roman" w:cs="Times New Roman"/>
          <w:sz w:val="22"/>
          <w:szCs w:val="22"/>
          <w:lang w:eastAsia="ar-SA"/>
        </w:rPr>
        <w:t>w</w:t>
      </w:r>
      <w:r w:rsidR="00992F95" w:rsidRPr="00494452">
        <w:rPr>
          <w:rFonts w:eastAsia="Times New Roman" w:cs="Times New Roman"/>
          <w:spacing w:val="1"/>
          <w:sz w:val="22"/>
          <w:szCs w:val="22"/>
          <w:lang w:eastAsia="ar-SA"/>
        </w:rPr>
        <w:t>i</w:t>
      </w:r>
      <w:r w:rsidR="00992F95" w:rsidRPr="00494452">
        <w:rPr>
          <w:rFonts w:eastAsia="Times New Roman" w:cs="Times New Roman"/>
          <w:spacing w:val="-1"/>
          <w:sz w:val="22"/>
          <w:szCs w:val="22"/>
          <w:lang w:eastAsia="ar-SA"/>
        </w:rPr>
        <w:t>a</w:t>
      </w:r>
      <w:r w:rsidR="00992F95" w:rsidRPr="00494452">
        <w:rPr>
          <w:rFonts w:eastAsia="Times New Roman" w:cs="Times New Roman"/>
          <w:spacing w:val="1"/>
          <w:sz w:val="22"/>
          <w:szCs w:val="22"/>
          <w:lang w:eastAsia="ar-SA"/>
        </w:rPr>
        <w:t>j</w:t>
      </w:r>
      <w:r w:rsidR="00992F95" w:rsidRPr="00494452">
        <w:rPr>
          <w:rFonts w:eastAsia="Times New Roman" w:cs="Times New Roman"/>
          <w:spacing w:val="2"/>
          <w:sz w:val="22"/>
          <w:szCs w:val="22"/>
          <w:lang w:eastAsia="ar-SA"/>
        </w:rPr>
        <w:t>ą</w:t>
      </w:r>
      <w:r w:rsidR="00992F95" w:rsidRPr="00494452">
        <w:rPr>
          <w:rFonts w:eastAsia="Times New Roman" w:cs="Times New Roman"/>
          <w:spacing w:val="-1"/>
          <w:sz w:val="22"/>
          <w:szCs w:val="22"/>
          <w:lang w:eastAsia="ar-SA"/>
        </w:rPr>
        <w:t>c</w:t>
      </w:r>
      <w:r w:rsidR="00992F95" w:rsidRPr="00494452">
        <w:rPr>
          <w:rFonts w:eastAsia="Times New Roman" w:cs="Times New Roman"/>
          <w:spacing w:val="2"/>
          <w:sz w:val="22"/>
          <w:szCs w:val="22"/>
          <w:lang w:eastAsia="ar-SA"/>
        </w:rPr>
        <w:t>e</w:t>
      </w:r>
      <w:r w:rsidR="00992F95" w:rsidRPr="00494452">
        <w:rPr>
          <w:rFonts w:eastAsia="Times New Roman" w:cs="Times New Roman"/>
          <w:spacing w:val="-2"/>
          <w:sz w:val="22"/>
          <w:szCs w:val="22"/>
          <w:lang w:eastAsia="ar-SA"/>
        </w:rPr>
        <w:t>g</w:t>
      </w:r>
      <w:r w:rsidR="00992F95" w:rsidRPr="00494452">
        <w:rPr>
          <w:rFonts w:eastAsia="Times New Roman" w:cs="Times New Roman"/>
          <w:sz w:val="22"/>
          <w:szCs w:val="22"/>
          <w:lang w:eastAsia="ar-SA"/>
        </w:rPr>
        <w:t>o</w:t>
      </w:r>
      <w:r w:rsidR="00992F95" w:rsidRPr="00494452">
        <w:rPr>
          <w:rFonts w:eastAsia="Times New Roman" w:cs="Times New Roman"/>
          <w:spacing w:val="32"/>
          <w:sz w:val="22"/>
          <w:szCs w:val="22"/>
          <w:lang w:eastAsia="ar-SA"/>
        </w:rPr>
        <w:t xml:space="preserve"> </w:t>
      </w:r>
      <w:r w:rsidR="00992F95" w:rsidRPr="00494452">
        <w:rPr>
          <w:rFonts w:eastAsia="Times New Roman" w:cs="Times New Roman"/>
          <w:spacing w:val="3"/>
          <w:sz w:val="22"/>
          <w:szCs w:val="22"/>
          <w:lang w:eastAsia="ar-SA"/>
        </w:rPr>
        <w:t>d</w:t>
      </w:r>
      <w:r w:rsidR="00992F95" w:rsidRPr="00494452">
        <w:rPr>
          <w:rFonts w:eastAsia="Times New Roman" w:cs="Times New Roman"/>
          <w:sz w:val="22"/>
          <w:szCs w:val="22"/>
          <w:lang w:eastAsia="ar-SA"/>
        </w:rPr>
        <w:t>o</w:t>
      </w:r>
      <w:r w:rsidR="00992F95" w:rsidRPr="00494452">
        <w:rPr>
          <w:rFonts w:eastAsia="Times New Roman" w:cs="Times New Roman"/>
          <w:spacing w:val="45"/>
          <w:sz w:val="22"/>
          <w:szCs w:val="22"/>
          <w:lang w:eastAsia="ar-SA"/>
        </w:rPr>
        <w:t xml:space="preserve"> </w:t>
      </w:r>
      <w:r w:rsidR="00992F95" w:rsidRPr="00494452">
        <w:rPr>
          <w:rFonts w:eastAsia="Times New Roman" w:cs="Times New Roman"/>
          <w:sz w:val="22"/>
          <w:szCs w:val="22"/>
          <w:lang w:eastAsia="ar-SA"/>
        </w:rPr>
        <w:t>kon</w:t>
      </w:r>
      <w:r w:rsidR="00992F95" w:rsidRPr="00494452">
        <w:rPr>
          <w:rFonts w:eastAsia="Times New Roman" w:cs="Times New Roman"/>
          <w:spacing w:val="1"/>
          <w:sz w:val="22"/>
          <w:szCs w:val="22"/>
          <w:lang w:eastAsia="ar-SA"/>
        </w:rPr>
        <w:t>t</w:t>
      </w:r>
      <w:r w:rsidR="00992F95" w:rsidRPr="00494452">
        <w:rPr>
          <w:rFonts w:eastAsia="Times New Roman" w:cs="Times New Roman"/>
          <w:spacing w:val="-1"/>
          <w:sz w:val="22"/>
          <w:szCs w:val="22"/>
          <w:lang w:eastAsia="ar-SA"/>
        </w:rPr>
        <w:t>a</w:t>
      </w:r>
      <w:r w:rsidR="00992F95" w:rsidRPr="00494452">
        <w:rPr>
          <w:rFonts w:eastAsia="Times New Roman" w:cs="Times New Roman"/>
          <w:sz w:val="22"/>
          <w:szCs w:val="22"/>
          <w:lang w:eastAsia="ar-SA"/>
        </w:rPr>
        <w:t>k</w:t>
      </w:r>
      <w:r w:rsidR="00992F95" w:rsidRPr="00494452">
        <w:rPr>
          <w:rFonts w:eastAsia="Times New Roman" w:cs="Times New Roman"/>
          <w:spacing w:val="1"/>
          <w:sz w:val="22"/>
          <w:szCs w:val="22"/>
          <w:lang w:eastAsia="ar-SA"/>
        </w:rPr>
        <w:t>t</w:t>
      </w:r>
      <w:r w:rsidR="00992F95" w:rsidRPr="00494452">
        <w:rPr>
          <w:rFonts w:eastAsia="Times New Roman" w:cs="Times New Roman"/>
          <w:sz w:val="22"/>
          <w:szCs w:val="22"/>
          <w:lang w:eastAsia="ar-SA"/>
        </w:rPr>
        <w:t>ow</w:t>
      </w:r>
      <w:r w:rsidR="00992F95" w:rsidRPr="00494452">
        <w:rPr>
          <w:rFonts w:eastAsia="Times New Roman" w:cs="Times New Roman"/>
          <w:spacing w:val="-1"/>
          <w:sz w:val="22"/>
          <w:szCs w:val="22"/>
          <w:lang w:eastAsia="ar-SA"/>
        </w:rPr>
        <w:t>a</w:t>
      </w:r>
      <w:r w:rsidR="00992F95" w:rsidRPr="00494452">
        <w:rPr>
          <w:rFonts w:eastAsia="Times New Roman" w:cs="Times New Roman"/>
          <w:sz w:val="22"/>
          <w:szCs w:val="22"/>
          <w:lang w:eastAsia="ar-SA"/>
        </w:rPr>
        <w:t>n</w:t>
      </w:r>
      <w:r w:rsidR="00992F95" w:rsidRPr="00494452">
        <w:rPr>
          <w:rFonts w:eastAsia="Times New Roman" w:cs="Times New Roman"/>
          <w:spacing w:val="1"/>
          <w:sz w:val="22"/>
          <w:szCs w:val="22"/>
          <w:lang w:eastAsia="ar-SA"/>
        </w:rPr>
        <w:t>i</w:t>
      </w:r>
      <w:r w:rsidR="00992F95" w:rsidRPr="00494452">
        <w:rPr>
          <w:rFonts w:eastAsia="Times New Roman" w:cs="Times New Roman"/>
          <w:sz w:val="22"/>
          <w:szCs w:val="22"/>
          <w:lang w:eastAsia="ar-SA"/>
        </w:rPr>
        <w:t>a</w:t>
      </w:r>
      <w:r w:rsidR="00992F95" w:rsidRPr="00494452">
        <w:rPr>
          <w:rFonts w:eastAsia="Times New Roman" w:cs="Times New Roman"/>
          <w:spacing w:val="32"/>
          <w:sz w:val="22"/>
          <w:szCs w:val="22"/>
          <w:lang w:eastAsia="ar-SA"/>
        </w:rPr>
        <w:t xml:space="preserve"> </w:t>
      </w:r>
      <w:r w:rsidR="00992F95" w:rsidRPr="00494452">
        <w:rPr>
          <w:rFonts w:eastAsia="Times New Roman" w:cs="Times New Roman"/>
          <w:sz w:val="22"/>
          <w:szCs w:val="22"/>
          <w:lang w:eastAsia="ar-SA"/>
        </w:rPr>
        <w:t>s</w:t>
      </w:r>
      <w:r w:rsidR="00992F95" w:rsidRPr="00494452">
        <w:rPr>
          <w:rFonts w:eastAsia="Times New Roman" w:cs="Times New Roman"/>
          <w:spacing w:val="1"/>
          <w:sz w:val="22"/>
          <w:szCs w:val="22"/>
          <w:lang w:eastAsia="ar-SA"/>
        </w:rPr>
        <w:t>i</w:t>
      </w:r>
      <w:r w:rsidR="00992F95" w:rsidRPr="00494452">
        <w:rPr>
          <w:rFonts w:eastAsia="Times New Roman" w:cs="Times New Roman"/>
          <w:sz w:val="22"/>
          <w:szCs w:val="22"/>
          <w:lang w:eastAsia="ar-SA"/>
        </w:rPr>
        <w:t>ę</w:t>
      </w:r>
      <w:r w:rsidR="00992F95" w:rsidRPr="00494452">
        <w:rPr>
          <w:rFonts w:eastAsia="Times New Roman" w:cs="Times New Roman"/>
          <w:spacing w:val="43"/>
          <w:sz w:val="22"/>
          <w:szCs w:val="22"/>
          <w:lang w:eastAsia="ar-SA"/>
        </w:rPr>
        <w:t xml:space="preserve"> </w:t>
      </w:r>
      <w:r w:rsidR="00992F95" w:rsidRPr="00494452">
        <w:rPr>
          <w:rFonts w:eastAsia="Times New Roman" w:cs="Times New Roman"/>
          <w:sz w:val="22"/>
          <w:szCs w:val="22"/>
          <w:lang w:eastAsia="ar-SA"/>
        </w:rPr>
        <w:t xml:space="preserve">z </w:t>
      </w:r>
      <w:r w:rsidR="00992F95" w:rsidRPr="00494452">
        <w:rPr>
          <w:rFonts w:eastAsia="Times New Roman" w:cs="Times New Roman"/>
          <w:spacing w:val="5"/>
          <w:sz w:val="22"/>
          <w:szCs w:val="22"/>
          <w:lang w:eastAsia="ar-SA"/>
        </w:rPr>
        <w:t>W</w:t>
      </w:r>
      <w:r w:rsidR="00992F95" w:rsidRPr="00494452">
        <w:rPr>
          <w:rFonts w:eastAsia="Times New Roman" w:cs="Times New Roman"/>
          <w:spacing w:val="-7"/>
          <w:sz w:val="22"/>
          <w:szCs w:val="22"/>
          <w:lang w:eastAsia="ar-SA"/>
        </w:rPr>
        <w:t>y</w:t>
      </w:r>
      <w:r w:rsidR="00992F95" w:rsidRPr="00494452">
        <w:rPr>
          <w:rFonts w:eastAsia="Times New Roman" w:cs="Times New Roman"/>
          <w:sz w:val="22"/>
          <w:szCs w:val="22"/>
          <w:lang w:eastAsia="ar-SA"/>
        </w:rPr>
        <w:t>ko</w:t>
      </w:r>
      <w:r w:rsidR="00992F95" w:rsidRPr="00494452">
        <w:rPr>
          <w:rFonts w:eastAsia="Times New Roman" w:cs="Times New Roman"/>
          <w:spacing w:val="3"/>
          <w:sz w:val="22"/>
          <w:szCs w:val="22"/>
          <w:lang w:eastAsia="ar-SA"/>
        </w:rPr>
        <w:t>n</w:t>
      </w:r>
      <w:r w:rsidR="00992F95" w:rsidRPr="00494452">
        <w:rPr>
          <w:rFonts w:eastAsia="Times New Roman" w:cs="Times New Roman"/>
          <w:spacing w:val="-1"/>
          <w:sz w:val="22"/>
          <w:szCs w:val="22"/>
          <w:lang w:eastAsia="ar-SA"/>
        </w:rPr>
        <w:t>a</w:t>
      </w:r>
      <w:r w:rsidR="00992F95" w:rsidRPr="00494452">
        <w:rPr>
          <w:rFonts w:eastAsia="Times New Roman" w:cs="Times New Roman"/>
          <w:sz w:val="22"/>
          <w:szCs w:val="22"/>
          <w:lang w:eastAsia="ar-SA"/>
        </w:rPr>
        <w:t>w</w:t>
      </w:r>
      <w:r w:rsidR="00992F95" w:rsidRPr="00494452">
        <w:rPr>
          <w:rFonts w:eastAsia="Times New Roman" w:cs="Times New Roman"/>
          <w:spacing w:val="2"/>
          <w:sz w:val="22"/>
          <w:szCs w:val="22"/>
          <w:lang w:eastAsia="ar-SA"/>
        </w:rPr>
        <w:t>c</w:t>
      </w:r>
      <w:r w:rsidR="00992F95" w:rsidRPr="00494452">
        <w:rPr>
          <w:rFonts w:eastAsia="Times New Roman" w:cs="Times New Roman"/>
          <w:spacing w:val="-1"/>
          <w:sz w:val="22"/>
          <w:szCs w:val="22"/>
          <w:lang w:eastAsia="ar-SA"/>
        </w:rPr>
        <w:t>a</w:t>
      </w:r>
      <w:r w:rsidR="00992F95" w:rsidRPr="00494452">
        <w:rPr>
          <w:rFonts w:eastAsia="Times New Roman" w:cs="Times New Roman"/>
          <w:spacing w:val="1"/>
          <w:sz w:val="22"/>
          <w:szCs w:val="22"/>
          <w:lang w:eastAsia="ar-SA"/>
        </w:rPr>
        <w:t>m</w:t>
      </w:r>
      <w:r w:rsidR="00992F95"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00992F95" w:rsidRPr="00D42BE8">
        <w:rPr>
          <w:rFonts w:eastAsia="Times New Roman" w:cs="Times New Roman"/>
          <w:sz w:val="22"/>
          <w:szCs w:val="22"/>
          <w:lang w:eastAsia="ar-SA"/>
        </w:rPr>
        <w:t>, e-mail: inwestycje@wiazownica.com  - w</w:t>
      </w:r>
      <w:r w:rsidR="00992F95" w:rsidRPr="00D42BE8">
        <w:rPr>
          <w:rFonts w:eastAsia="Times New Roman" w:cs="Times New Roman"/>
          <w:spacing w:val="10"/>
          <w:sz w:val="22"/>
          <w:szCs w:val="22"/>
          <w:lang w:eastAsia="ar-SA"/>
        </w:rPr>
        <w:t xml:space="preserve"> </w:t>
      </w:r>
      <w:r w:rsidR="00992F95" w:rsidRPr="00D42BE8">
        <w:rPr>
          <w:rFonts w:eastAsia="Times New Roman" w:cs="Times New Roman"/>
          <w:spacing w:val="2"/>
          <w:sz w:val="22"/>
          <w:szCs w:val="22"/>
          <w:lang w:eastAsia="ar-SA"/>
        </w:rPr>
        <w:t>z</w:t>
      </w:r>
      <w:r w:rsidR="00992F95" w:rsidRPr="00D42BE8">
        <w:rPr>
          <w:rFonts w:eastAsia="Times New Roman" w:cs="Times New Roman"/>
          <w:spacing w:val="-1"/>
          <w:sz w:val="22"/>
          <w:szCs w:val="22"/>
          <w:lang w:eastAsia="ar-SA"/>
        </w:rPr>
        <w:t>a</w:t>
      </w:r>
      <w:r w:rsidR="00992F95" w:rsidRPr="00D42BE8">
        <w:rPr>
          <w:rFonts w:eastAsia="Times New Roman" w:cs="Times New Roman"/>
          <w:sz w:val="22"/>
          <w:szCs w:val="22"/>
          <w:lang w:eastAsia="ar-SA"/>
        </w:rPr>
        <w:t>kr</w:t>
      </w:r>
      <w:r w:rsidR="00992F95" w:rsidRPr="00D42BE8">
        <w:rPr>
          <w:rFonts w:eastAsia="Times New Roman" w:cs="Times New Roman"/>
          <w:spacing w:val="-1"/>
          <w:sz w:val="22"/>
          <w:szCs w:val="22"/>
          <w:lang w:eastAsia="ar-SA"/>
        </w:rPr>
        <w:t>e</w:t>
      </w:r>
      <w:r w:rsidR="00992F95" w:rsidRPr="00D42BE8">
        <w:rPr>
          <w:rFonts w:eastAsia="Times New Roman" w:cs="Times New Roman"/>
          <w:sz w:val="22"/>
          <w:szCs w:val="22"/>
          <w:lang w:eastAsia="ar-SA"/>
        </w:rPr>
        <w:t>s</w:t>
      </w:r>
      <w:r w:rsidR="00992F95" w:rsidRPr="00D42BE8">
        <w:rPr>
          <w:rFonts w:eastAsia="Times New Roman" w:cs="Times New Roman"/>
          <w:spacing w:val="1"/>
          <w:sz w:val="22"/>
          <w:szCs w:val="22"/>
          <w:lang w:eastAsia="ar-SA"/>
        </w:rPr>
        <w:t>i</w:t>
      </w:r>
      <w:r w:rsidR="00992F95" w:rsidRPr="00D42BE8">
        <w:rPr>
          <w:rFonts w:eastAsia="Times New Roman" w:cs="Times New Roman"/>
          <w:sz w:val="22"/>
          <w:szCs w:val="22"/>
          <w:lang w:eastAsia="ar-SA"/>
        </w:rPr>
        <w:t>e</w:t>
      </w:r>
      <w:r w:rsidR="00992F95" w:rsidRPr="00D42BE8">
        <w:rPr>
          <w:rFonts w:eastAsia="Times New Roman" w:cs="Times New Roman"/>
          <w:spacing w:val="4"/>
          <w:sz w:val="22"/>
          <w:szCs w:val="22"/>
          <w:lang w:eastAsia="ar-SA"/>
        </w:rPr>
        <w:t xml:space="preserve"> </w:t>
      </w:r>
      <w:r w:rsidR="00992F95" w:rsidRPr="00D42BE8">
        <w:rPr>
          <w:rFonts w:eastAsia="Times New Roman" w:cs="Times New Roman"/>
          <w:sz w:val="22"/>
          <w:szCs w:val="22"/>
          <w:lang w:eastAsia="ar-SA"/>
        </w:rPr>
        <w:t>s</w:t>
      </w:r>
      <w:r w:rsidR="00992F95" w:rsidRPr="00D42BE8">
        <w:rPr>
          <w:rFonts w:eastAsia="Times New Roman" w:cs="Times New Roman"/>
          <w:spacing w:val="3"/>
          <w:sz w:val="22"/>
          <w:szCs w:val="22"/>
          <w:lang w:eastAsia="ar-SA"/>
        </w:rPr>
        <w:t>p</w:t>
      </w:r>
      <w:r w:rsidR="00992F95" w:rsidRPr="00D42BE8">
        <w:rPr>
          <w:rFonts w:eastAsia="Times New Roman" w:cs="Times New Roman"/>
          <w:sz w:val="22"/>
          <w:szCs w:val="22"/>
          <w:lang w:eastAsia="ar-SA"/>
        </w:rPr>
        <w:t>r</w:t>
      </w:r>
      <w:r w:rsidR="00992F95" w:rsidRPr="00D42BE8">
        <w:rPr>
          <w:rFonts w:eastAsia="Times New Roman" w:cs="Times New Roman"/>
          <w:spacing w:val="-1"/>
          <w:sz w:val="22"/>
          <w:szCs w:val="22"/>
          <w:lang w:eastAsia="ar-SA"/>
        </w:rPr>
        <w:t>a</w:t>
      </w:r>
      <w:r w:rsidR="00992F95" w:rsidRPr="00D42BE8">
        <w:rPr>
          <w:rFonts w:eastAsia="Times New Roman" w:cs="Times New Roman"/>
          <w:spacing w:val="5"/>
          <w:sz w:val="22"/>
          <w:szCs w:val="22"/>
          <w:lang w:eastAsia="ar-SA"/>
        </w:rPr>
        <w:t xml:space="preserve">w </w:t>
      </w:r>
      <w:r w:rsidR="00992F95" w:rsidRPr="00D42BE8">
        <w:rPr>
          <w:rFonts w:eastAsia="Times New Roman" w:cs="Times New Roman"/>
          <w:sz w:val="22"/>
          <w:szCs w:val="22"/>
          <w:lang w:eastAsia="ar-SA"/>
        </w:rPr>
        <w:t>fo</w:t>
      </w:r>
      <w:r w:rsidR="00992F95" w:rsidRPr="00D42BE8">
        <w:rPr>
          <w:rFonts w:eastAsia="Times New Roman" w:cs="Times New Roman"/>
          <w:spacing w:val="2"/>
          <w:sz w:val="22"/>
          <w:szCs w:val="22"/>
          <w:lang w:eastAsia="ar-SA"/>
        </w:rPr>
        <w:t>r</w:t>
      </w:r>
      <w:r w:rsidR="00992F95" w:rsidRPr="00D42BE8">
        <w:rPr>
          <w:rFonts w:eastAsia="Times New Roman" w:cs="Times New Roman"/>
          <w:spacing w:val="1"/>
          <w:sz w:val="22"/>
          <w:szCs w:val="22"/>
          <w:lang w:eastAsia="ar-SA"/>
        </w:rPr>
        <w:t>m</w:t>
      </w:r>
      <w:r w:rsidR="00992F95" w:rsidRPr="00D42BE8">
        <w:rPr>
          <w:rFonts w:eastAsia="Times New Roman" w:cs="Times New Roman"/>
          <w:spacing w:val="-1"/>
          <w:sz w:val="22"/>
          <w:szCs w:val="22"/>
          <w:lang w:eastAsia="ar-SA"/>
        </w:rPr>
        <w:t>a</w:t>
      </w:r>
      <w:r w:rsidR="00992F95" w:rsidRPr="00D42BE8">
        <w:rPr>
          <w:rFonts w:eastAsia="Times New Roman" w:cs="Times New Roman"/>
          <w:spacing w:val="1"/>
          <w:sz w:val="22"/>
          <w:szCs w:val="22"/>
          <w:lang w:eastAsia="ar-SA"/>
        </w:rPr>
        <w:t>l</w:t>
      </w:r>
      <w:r w:rsidR="00992F95" w:rsidRPr="00D42BE8">
        <w:rPr>
          <w:rFonts w:eastAsia="Times New Roman" w:cs="Times New Roman"/>
          <w:sz w:val="22"/>
          <w:szCs w:val="22"/>
          <w:lang w:eastAsia="ar-SA"/>
        </w:rPr>
        <w:t>no</w:t>
      </w:r>
      <w:r w:rsidR="00992F95" w:rsidRPr="00D42BE8">
        <w:rPr>
          <w:rFonts w:eastAsia="Times New Roman" w:cs="Times New Roman"/>
          <w:spacing w:val="-1"/>
          <w:sz w:val="22"/>
          <w:szCs w:val="22"/>
          <w:lang w:eastAsia="ar-SA"/>
        </w:rPr>
        <w:t>-</w:t>
      </w:r>
      <w:r w:rsidR="00992F95" w:rsidRPr="00D42BE8">
        <w:rPr>
          <w:rFonts w:eastAsia="Times New Roman" w:cs="Times New Roman"/>
          <w:spacing w:val="1"/>
          <w:sz w:val="22"/>
          <w:szCs w:val="22"/>
          <w:lang w:eastAsia="ar-SA"/>
        </w:rPr>
        <w:t>p</w:t>
      </w:r>
      <w:r w:rsidR="00992F95" w:rsidRPr="00D42BE8">
        <w:rPr>
          <w:rFonts w:eastAsia="Times New Roman" w:cs="Times New Roman"/>
          <w:sz w:val="22"/>
          <w:szCs w:val="22"/>
          <w:lang w:eastAsia="ar-SA"/>
        </w:rPr>
        <w:t>r</w:t>
      </w:r>
      <w:r w:rsidR="00992F95" w:rsidRPr="00D42BE8">
        <w:rPr>
          <w:rFonts w:eastAsia="Times New Roman" w:cs="Times New Roman"/>
          <w:spacing w:val="-1"/>
          <w:sz w:val="22"/>
          <w:szCs w:val="22"/>
          <w:lang w:eastAsia="ar-SA"/>
        </w:rPr>
        <w:t>a</w:t>
      </w:r>
      <w:r w:rsidR="00992F95" w:rsidRPr="00D42BE8">
        <w:rPr>
          <w:rFonts w:eastAsia="Times New Roman" w:cs="Times New Roman"/>
          <w:sz w:val="22"/>
          <w:szCs w:val="22"/>
          <w:lang w:eastAsia="ar-SA"/>
        </w:rPr>
        <w:t>w</w:t>
      </w:r>
      <w:r w:rsidR="00992F95" w:rsidRPr="00D42BE8">
        <w:rPr>
          <w:rFonts w:eastAsia="Times New Roman" w:cs="Times New Roman"/>
          <w:spacing w:val="3"/>
          <w:sz w:val="22"/>
          <w:szCs w:val="22"/>
          <w:lang w:eastAsia="ar-SA"/>
        </w:rPr>
        <w:t>nych.</w:t>
      </w:r>
    </w:p>
    <w:bookmarkEnd w:id="14"/>
    <w:bookmarkEnd w:id="15"/>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16" w:name="_Toc473569732"/>
      <w:bookmarkStart w:id="17" w:name="_Toc477947267"/>
      <w:r w:rsidRPr="00D51ED6">
        <w:rPr>
          <w:b/>
          <w:smallCaps/>
          <w:sz w:val="24"/>
          <w:szCs w:val="24"/>
        </w:rPr>
        <w:t xml:space="preserve">Rozdział </w:t>
      </w:r>
      <w:bookmarkStart w:id="18" w:name="_Toc473569733"/>
      <w:bookmarkEnd w:id="16"/>
      <w:r w:rsidR="00220A46">
        <w:rPr>
          <w:b/>
          <w:smallCaps/>
          <w:sz w:val="24"/>
          <w:szCs w:val="24"/>
        </w:rPr>
        <w:t>VIII</w:t>
      </w:r>
      <w:r w:rsidRPr="00D51ED6">
        <w:rPr>
          <w:b/>
          <w:smallCaps/>
          <w:sz w:val="24"/>
          <w:szCs w:val="24"/>
        </w:rPr>
        <w:br/>
        <w:t>Termin związania z ofertą</w:t>
      </w:r>
      <w:bookmarkEnd w:id="17"/>
      <w:bookmarkEnd w:id="18"/>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19" w:name="_Toc473569734"/>
      <w:bookmarkStart w:id="20"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 xml:space="preserve">Rozdział </w:t>
      </w:r>
      <w:r w:rsidR="00220A46">
        <w:rPr>
          <w:b/>
          <w:smallCaps/>
          <w:sz w:val="24"/>
          <w:szCs w:val="24"/>
        </w:rPr>
        <w:t>I</w:t>
      </w:r>
      <w:r w:rsidRPr="00D51ED6">
        <w:rPr>
          <w:b/>
          <w:smallCaps/>
          <w:sz w:val="24"/>
          <w:szCs w:val="24"/>
        </w:rPr>
        <w:t>X</w:t>
      </w:r>
      <w:bookmarkStart w:id="21" w:name="_Toc473569735"/>
      <w:bookmarkEnd w:id="19"/>
      <w:r w:rsidRPr="00D51ED6">
        <w:rPr>
          <w:b/>
          <w:smallCaps/>
          <w:sz w:val="24"/>
          <w:szCs w:val="24"/>
        </w:rPr>
        <w:br/>
        <w:t>Opis sposobu przygotowania ofert</w:t>
      </w:r>
      <w:bookmarkEnd w:id="21"/>
      <w:r w:rsidRPr="00D51ED6">
        <w:rPr>
          <w:b/>
          <w:smallCaps/>
          <w:sz w:val="24"/>
          <w:szCs w:val="24"/>
        </w:rPr>
        <w:t>y</w:t>
      </w:r>
      <w:bookmarkEnd w:id="20"/>
    </w:p>
    <w:p w:rsidR="000361C4" w:rsidRPr="00402F55" w:rsidRDefault="000361C4" w:rsidP="000361C4"/>
    <w:p w:rsidR="00F643A7" w:rsidRPr="00402F55" w:rsidRDefault="00220A46" w:rsidP="00220A46">
      <w:pPr>
        <w:widowControl w:val="0"/>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9.1</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220A46" w:rsidP="00220A46">
      <w:pPr>
        <w:widowControl w:val="0"/>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9.2</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 xml:space="preserve">Oferta powinna być złożona na formularzu ofertowym stanowiącym załącznik nr 1 do </w:t>
      </w:r>
      <w:r>
        <w:rPr>
          <w:rFonts w:eastAsia="Times New Roman" w:cs="Times New Roman"/>
          <w:spacing w:val="1"/>
          <w:sz w:val="22"/>
          <w:szCs w:val="22"/>
          <w:lang w:eastAsia="ar-SA"/>
        </w:rPr>
        <w:t>zapytania</w:t>
      </w:r>
      <w:r w:rsidR="00F643A7" w:rsidRPr="00402F55">
        <w:rPr>
          <w:rFonts w:eastAsia="Times New Roman" w:cs="Times New Roman"/>
          <w:spacing w:val="1"/>
          <w:sz w:val="22"/>
          <w:szCs w:val="22"/>
          <w:lang w:eastAsia="ar-SA"/>
        </w:rPr>
        <w:t>.</w:t>
      </w:r>
    </w:p>
    <w:p w:rsidR="00F643A7" w:rsidRPr="00402F55" w:rsidRDefault="00220A46" w:rsidP="00220A46">
      <w:pPr>
        <w:widowControl w:val="0"/>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9.3</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Wykonawcy</w:t>
      </w:r>
      <w:r w:rsidR="00F643A7"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643A7" w:rsidRPr="00402F55" w:rsidRDefault="00220A46" w:rsidP="00220A46">
      <w:pPr>
        <w:widowControl w:val="0"/>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9.4</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9E39B0" w:rsidRPr="00423FB1" w:rsidRDefault="00220A46" w:rsidP="00220A46">
      <w:pPr>
        <w:widowControl w:val="0"/>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9.5</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00F643A7" w:rsidRPr="00402F55">
        <w:rPr>
          <w:rFonts w:eastAsia="Times New Roman" w:cs="Times New Roman"/>
          <w:spacing w:val="1"/>
          <w:sz w:val="22"/>
          <w:szCs w:val="22"/>
          <w:lang w:eastAsia="ar-SA"/>
        </w:rPr>
        <w:t xml:space="preserve">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t>
      </w:r>
    </w:p>
    <w:p w:rsidR="00F643A7" w:rsidRPr="00402F55" w:rsidRDefault="00220A46" w:rsidP="00220A46">
      <w:pPr>
        <w:widowControl w:val="0"/>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9.6</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Oferta powinna zawierać wszystkie wymagane oświadczenia, załączniki i inne dokumenty, o który</w:t>
      </w:r>
      <w:r w:rsidR="003F7F89">
        <w:rPr>
          <w:rFonts w:eastAsia="Times New Roman" w:cs="Times New Roman"/>
          <w:spacing w:val="1"/>
          <w:sz w:val="22"/>
          <w:szCs w:val="22"/>
          <w:lang w:eastAsia="ar-SA"/>
        </w:rPr>
        <w:t>ch mowa w treści zapytania</w:t>
      </w:r>
      <w:r w:rsidR="00F643A7" w:rsidRPr="00402F55">
        <w:rPr>
          <w:rFonts w:eastAsia="Times New Roman" w:cs="Times New Roman"/>
          <w:spacing w:val="1"/>
          <w:sz w:val="22"/>
          <w:szCs w:val="22"/>
          <w:lang w:eastAsia="ar-SA"/>
        </w:rPr>
        <w:t>.</w:t>
      </w:r>
    </w:p>
    <w:p w:rsidR="00F643A7" w:rsidRPr="00402F55" w:rsidRDefault="00220A46" w:rsidP="00220A46">
      <w:pPr>
        <w:widowControl w:val="0"/>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9.7</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220A46" w:rsidP="00220A46">
      <w:pPr>
        <w:widowControl w:val="0"/>
        <w:tabs>
          <w:tab w:val="left" w:pos="567"/>
        </w:tabs>
        <w:suppressAutoHyphens/>
        <w:autoSpaceDE w:val="0"/>
        <w:autoSpaceDN w:val="0"/>
        <w:adjustRightInd w:val="0"/>
        <w:spacing w:after="120" w:line="240" w:lineRule="auto"/>
        <w:ind w:right="11"/>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9.8</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Oferty składane są w jednym egzemplarzu.</w:t>
      </w:r>
    </w:p>
    <w:p w:rsidR="00F643A7" w:rsidRPr="00413D8F" w:rsidRDefault="00220A46" w:rsidP="00220A46">
      <w:pPr>
        <w:widowControl w:val="0"/>
        <w:tabs>
          <w:tab w:val="left" w:pos="567"/>
        </w:tabs>
        <w:suppressAutoHyphens/>
        <w:autoSpaceDE w:val="0"/>
        <w:autoSpaceDN w:val="0"/>
        <w:adjustRightInd w:val="0"/>
        <w:spacing w:after="120" w:line="240" w:lineRule="auto"/>
        <w:ind w:left="709" w:right="11" w:hanging="708"/>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 xml:space="preserve">9.9  </w:t>
      </w:r>
      <w:r w:rsidR="00F643A7"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3F7F89" w:rsidRPr="00E479A0" w:rsidRDefault="003F7F89"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p>
          <w:p w:rsidR="003F7F89" w:rsidRPr="003F7F89" w:rsidRDefault="00E479A0" w:rsidP="003F7F89">
            <w:pPr>
              <w:shd w:val="clear" w:color="auto" w:fill="FFFFFF"/>
              <w:tabs>
                <w:tab w:val="left" w:pos="2055"/>
              </w:tabs>
              <w:suppressAutoHyphens/>
              <w:spacing w:after="120"/>
              <w:contextualSpacing/>
              <w:jc w:val="center"/>
              <w:rPr>
                <w:rFonts w:ascii="CG Omega" w:hAnsi="CG Omega"/>
                <w:b w:val="0"/>
                <w:sz w:val="22"/>
                <w:szCs w:val="22"/>
              </w:rPr>
            </w:pPr>
            <w:r w:rsidRPr="003F7F89">
              <w:rPr>
                <w:rFonts w:ascii="CG Omega" w:hAnsi="CG Omega"/>
                <w:sz w:val="22"/>
                <w:szCs w:val="22"/>
                <w:lang w:eastAsia="ar-SA"/>
              </w:rPr>
              <w:t xml:space="preserve"> </w:t>
            </w:r>
            <w:r w:rsidR="003F7F89" w:rsidRPr="003F7F89">
              <w:rPr>
                <w:rFonts w:ascii="CG Omega" w:hAnsi="CG Omega"/>
                <w:smallCaps/>
                <w:sz w:val="22"/>
                <w:szCs w:val="22"/>
              </w:rPr>
              <w:t>„</w:t>
            </w:r>
            <w:r w:rsidR="003F7F89" w:rsidRPr="003F7F89">
              <w:rPr>
                <w:rFonts w:ascii="CG Omega" w:hAnsi="CG Omega"/>
                <w:sz w:val="22"/>
                <w:szCs w:val="22"/>
              </w:rPr>
              <w:t>Budowa oświetlenia zewnętrznego obiektów sportowych</w:t>
            </w:r>
          </w:p>
          <w:p w:rsidR="003F7F89" w:rsidRPr="003F7F89" w:rsidRDefault="003F7F89" w:rsidP="003F7F89">
            <w:pPr>
              <w:shd w:val="clear" w:color="auto" w:fill="FFFFFF"/>
              <w:tabs>
                <w:tab w:val="left" w:pos="2055"/>
              </w:tabs>
              <w:suppressAutoHyphens/>
              <w:spacing w:after="120"/>
              <w:contextualSpacing/>
              <w:jc w:val="center"/>
              <w:rPr>
                <w:rFonts w:ascii="CG Omega" w:hAnsi="CG Omega"/>
                <w:b w:val="0"/>
                <w:sz w:val="22"/>
                <w:szCs w:val="22"/>
              </w:rPr>
            </w:pPr>
            <w:r w:rsidRPr="003F7F89">
              <w:rPr>
                <w:rFonts w:ascii="CG Omega" w:hAnsi="CG Omega"/>
                <w:sz w:val="22"/>
                <w:szCs w:val="22"/>
              </w:rPr>
              <w:t xml:space="preserve">(boisk sportowych) w m. Wiązownica, </w:t>
            </w:r>
            <w:proofErr w:type="spellStart"/>
            <w:r w:rsidRPr="003F7F89">
              <w:rPr>
                <w:rFonts w:ascii="CG Omega" w:hAnsi="CG Omega"/>
                <w:sz w:val="22"/>
                <w:szCs w:val="22"/>
              </w:rPr>
              <w:t>Mołodycz</w:t>
            </w:r>
            <w:proofErr w:type="spellEnd"/>
            <w:r w:rsidRPr="003F7F89">
              <w:rPr>
                <w:rFonts w:ascii="CG Omega" w:hAnsi="CG Omega"/>
                <w:sz w:val="22"/>
                <w:szCs w:val="22"/>
              </w:rPr>
              <w:t xml:space="preserve">  i Piwoda”</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D24386">
              <w:rPr>
                <w:rFonts w:ascii="CG Omega" w:hAnsi="CG Omega"/>
                <w:sz w:val="22"/>
                <w:szCs w:val="22"/>
                <w:lang w:eastAsia="ar-SA"/>
              </w:rPr>
              <w:t>IZ.271.</w:t>
            </w:r>
            <w:r w:rsidR="00CC3C40">
              <w:rPr>
                <w:rFonts w:ascii="CG Omega" w:hAnsi="CG Omega"/>
                <w:sz w:val="22"/>
                <w:szCs w:val="22"/>
                <w:lang w:eastAsia="ar-SA"/>
              </w:rPr>
              <w:t>I.23</w:t>
            </w:r>
            <w:r w:rsidR="00961B9B" w:rsidRPr="0002792A">
              <w:rPr>
                <w:rFonts w:ascii="CG Omega" w:hAnsi="CG Omega"/>
                <w:sz w:val="22"/>
                <w:szCs w:val="22"/>
                <w:lang w:eastAsia="ar-SA"/>
              </w:rPr>
              <w:t>.2017</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4C6809">
              <w:rPr>
                <w:rFonts w:ascii="CG Omega" w:hAnsi="CG Omega"/>
                <w:bCs/>
                <w:sz w:val="22"/>
                <w:szCs w:val="22"/>
                <w:lang w:eastAsia="ar-SA"/>
              </w:rPr>
              <w:t>07.11</w:t>
            </w:r>
            <w:r w:rsidR="00961B9B" w:rsidRPr="0002792A">
              <w:rPr>
                <w:rFonts w:ascii="CG Omega" w:hAnsi="CG Omega"/>
                <w:bCs/>
                <w:sz w:val="22"/>
                <w:szCs w:val="22"/>
                <w:lang w:eastAsia="ar-SA"/>
              </w:rPr>
              <w:t>.2017</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4C6809">
              <w:rPr>
                <w:rFonts w:ascii="CG Omega" w:hAnsi="CG Omega"/>
                <w:bCs/>
                <w:sz w:val="22"/>
                <w:szCs w:val="22"/>
                <w:lang w:eastAsia="ar-SA"/>
              </w:rPr>
              <w:t>10:15</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413D8F" w:rsidRDefault="00413D8F" w:rsidP="00FE076F">
      <w:bookmarkStart w:id="22" w:name="_Toc473569736"/>
      <w:bookmarkStart w:id="23"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w:t>
      </w:r>
      <w:bookmarkStart w:id="24" w:name="_Toc473569737"/>
      <w:bookmarkEnd w:id="22"/>
      <w:r w:rsidRPr="009C1690">
        <w:rPr>
          <w:b/>
          <w:smallCaps/>
          <w:sz w:val="24"/>
          <w:szCs w:val="24"/>
        </w:rPr>
        <w:br/>
        <w:t>Miejsce oraz termin składania i otwarcia ofert</w:t>
      </w:r>
      <w:bookmarkEnd w:id="23"/>
      <w:bookmarkEnd w:id="24"/>
    </w:p>
    <w:p w:rsidR="00F643A7" w:rsidRPr="0002792A" w:rsidRDefault="00220A46" w:rsidP="00220A46">
      <w:pPr>
        <w:suppressAutoHyphens/>
        <w:spacing w:before="240" w:after="120" w:line="240" w:lineRule="auto"/>
        <w:ind w:left="567" w:hanging="567"/>
        <w:contextualSpacing/>
        <w:jc w:val="both"/>
        <w:rPr>
          <w:rFonts w:eastAsia="Times New Roman" w:cs="Times New Roman"/>
          <w:b/>
          <w:sz w:val="22"/>
          <w:szCs w:val="22"/>
          <w:lang w:eastAsia="ar-SA"/>
        </w:rPr>
      </w:pPr>
      <w:r>
        <w:rPr>
          <w:rFonts w:eastAsia="Times New Roman" w:cs="Times New Roman"/>
          <w:sz w:val="22"/>
          <w:szCs w:val="22"/>
          <w:lang w:eastAsia="ar-SA"/>
        </w:rPr>
        <w:t>10.1</w:t>
      </w:r>
      <w:r>
        <w:rPr>
          <w:rFonts w:eastAsia="Times New Roman" w:cs="Times New Roman"/>
          <w:sz w:val="22"/>
          <w:szCs w:val="22"/>
          <w:lang w:eastAsia="ar-SA"/>
        </w:rPr>
        <w:tab/>
      </w:r>
      <w:r w:rsidR="00F643A7" w:rsidRPr="009C1690">
        <w:rPr>
          <w:rFonts w:eastAsia="Times New Roman" w:cs="Times New Roman"/>
          <w:sz w:val="22"/>
          <w:szCs w:val="22"/>
          <w:lang w:eastAsia="ar-SA"/>
        </w:rPr>
        <w:t xml:space="preserve">Oferty należy składać w siedzibie Zamawiającego w budynku Urząd Gminy Wiązownica, </w:t>
      </w:r>
      <w:r w:rsidR="00F643A7"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00F643A7"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00F643A7" w:rsidRPr="0002792A">
        <w:rPr>
          <w:rFonts w:eastAsia="Times New Roman" w:cs="Times New Roman"/>
          <w:sz w:val="22"/>
          <w:szCs w:val="22"/>
          <w:lang w:eastAsia="ar-SA"/>
        </w:rPr>
        <w:t xml:space="preserve">, do dnia </w:t>
      </w:r>
      <w:r w:rsidR="004C6809">
        <w:rPr>
          <w:rFonts w:eastAsia="Times New Roman" w:cs="Times New Roman"/>
          <w:sz w:val="22"/>
          <w:szCs w:val="22"/>
          <w:lang w:eastAsia="ar-SA"/>
        </w:rPr>
        <w:t>07.11.2017 do godz. 10</w:t>
      </w:r>
      <w:r w:rsidR="00413D8F" w:rsidRPr="0002792A">
        <w:rPr>
          <w:rFonts w:eastAsia="Times New Roman" w:cs="Times New Roman"/>
          <w:sz w:val="22"/>
          <w:szCs w:val="22"/>
          <w:lang w:eastAsia="ar-SA"/>
        </w:rPr>
        <w:t>:00</w:t>
      </w:r>
    </w:p>
    <w:p w:rsidR="00F643A7" w:rsidRPr="009C1690" w:rsidRDefault="00220A46" w:rsidP="00220A46">
      <w:pPr>
        <w:suppressAutoHyphens/>
        <w:spacing w:before="240" w:after="120" w:line="240" w:lineRule="auto"/>
        <w:ind w:left="567" w:hanging="567"/>
        <w:contextualSpacing/>
        <w:jc w:val="both"/>
        <w:rPr>
          <w:rFonts w:eastAsia="Times New Roman" w:cs="Times New Roman"/>
          <w:b/>
          <w:sz w:val="22"/>
          <w:szCs w:val="22"/>
          <w:lang w:eastAsia="ar-SA"/>
        </w:rPr>
      </w:pPr>
      <w:r>
        <w:rPr>
          <w:rFonts w:eastAsia="Times New Roman" w:cs="Times New Roman"/>
          <w:sz w:val="22"/>
          <w:szCs w:val="22"/>
          <w:lang w:eastAsia="ar-SA"/>
        </w:rPr>
        <w:t>10.2</w:t>
      </w:r>
      <w:r>
        <w:rPr>
          <w:rFonts w:eastAsia="Times New Roman" w:cs="Times New Roman"/>
          <w:sz w:val="22"/>
          <w:szCs w:val="22"/>
          <w:lang w:eastAsia="ar-SA"/>
        </w:rPr>
        <w:tab/>
      </w:r>
      <w:r w:rsidR="00F643A7"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4C6809">
        <w:rPr>
          <w:rFonts w:eastAsia="Times New Roman" w:cs="Times New Roman"/>
          <w:sz w:val="22"/>
          <w:szCs w:val="22"/>
          <w:lang w:eastAsia="ar-SA"/>
        </w:rPr>
        <w:t>07.11</w:t>
      </w:r>
      <w:r w:rsidR="00413D8F" w:rsidRPr="009C1690">
        <w:rPr>
          <w:rFonts w:eastAsia="Times New Roman" w:cs="Times New Roman"/>
          <w:sz w:val="22"/>
          <w:szCs w:val="22"/>
          <w:lang w:eastAsia="ar-SA"/>
        </w:rPr>
        <w:t>.2017 r.</w:t>
      </w:r>
      <w:r w:rsidR="00F643A7" w:rsidRPr="009C1690">
        <w:rPr>
          <w:rFonts w:eastAsia="Times New Roman" w:cs="Times New Roman"/>
          <w:sz w:val="22"/>
          <w:szCs w:val="22"/>
          <w:lang w:eastAsia="ar-SA"/>
        </w:rPr>
        <w:t xml:space="preserve"> o godz. </w:t>
      </w:r>
      <w:r w:rsidR="004C6809">
        <w:rPr>
          <w:rFonts w:eastAsia="Times New Roman" w:cs="Times New Roman"/>
          <w:sz w:val="22"/>
          <w:szCs w:val="22"/>
          <w:lang w:eastAsia="ar-SA"/>
        </w:rPr>
        <w:t>10.15</w:t>
      </w:r>
      <w:r w:rsidR="00F643A7"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220A46" w:rsidP="00220A46">
      <w:pPr>
        <w:suppressAutoHyphens/>
        <w:spacing w:before="240" w:after="120" w:line="240" w:lineRule="auto"/>
        <w:contextualSpacing/>
        <w:jc w:val="both"/>
        <w:rPr>
          <w:rFonts w:eastAsia="Times New Roman" w:cs="Times New Roman"/>
          <w:b/>
          <w:sz w:val="22"/>
          <w:szCs w:val="22"/>
          <w:lang w:eastAsia="ar-SA"/>
        </w:rPr>
      </w:pPr>
      <w:r>
        <w:rPr>
          <w:rFonts w:eastAsia="Times New Roman" w:cs="Times New Roman"/>
          <w:sz w:val="22"/>
          <w:szCs w:val="22"/>
          <w:lang w:eastAsia="ar-SA"/>
        </w:rPr>
        <w:t xml:space="preserve">10.3  </w:t>
      </w:r>
      <w:r w:rsidR="00F643A7" w:rsidRPr="009C1690">
        <w:rPr>
          <w:rFonts w:eastAsia="Times New Roman" w:cs="Times New Roman"/>
          <w:sz w:val="22"/>
          <w:szCs w:val="22"/>
          <w:lang w:eastAsia="ar-SA"/>
        </w:rPr>
        <w:t>Zamawiający</w:t>
      </w:r>
      <w:r w:rsidR="00F643A7"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25" w:name="_Toc473569738"/>
      <w:bookmarkStart w:id="26" w:name="_Toc477947270"/>
    </w:p>
    <w:p w:rsidR="00F643A7" w:rsidRDefault="00F643A7" w:rsidP="00FE076F">
      <w:pPr>
        <w:spacing w:line="240" w:lineRule="auto"/>
        <w:jc w:val="center"/>
        <w:rPr>
          <w:b/>
          <w:smallCaps/>
          <w:sz w:val="24"/>
          <w:szCs w:val="24"/>
        </w:rPr>
      </w:pPr>
      <w:r w:rsidRPr="00D51ED6">
        <w:rPr>
          <w:b/>
          <w:smallCaps/>
          <w:sz w:val="24"/>
          <w:szCs w:val="24"/>
        </w:rPr>
        <w:t>Rozdział XI</w:t>
      </w:r>
      <w:bookmarkStart w:id="27" w:name="_Toc473569739"/>
      <w:bookmarkEnd w:id="25"/>
      <w:r w:rsidRPr="00D51ED6">
        <w:rPr>
          <w:b/>
          <w:smallCaps/>
          <w:sz w:val="24"/>
          <w:szCs w:val="24"/>
        </w:rPr>
        <w:br/>
        <w:t>Opis sposobu obliczania ceny</w:t>
      </w:r>
      <w:bookmarkEnd w:id="26"/>
      <w:bookmarkEnd w:id="27"/>
    </w:p>
    <w:p w:rsidR="009E40F3" w:rsidRDefault="009E40F3" w:rsidP="00FE076F">
      <w:pPr>
        <w:spacing w:line="240" w:lineRule="auto"/>
        <w:jc w:val="center"/>
        <w:rPr>
          <w:b/>
          <w:smallCaps/>
          <w:sz w:val="24"/>
          <w:szCs w:val="24"/>
        </w:rPr>
      </w:pPr>
    </w:p>
    <w:p w:rsidR="00E57F6A" w:rsidRPr="00220A46" w:rsidRDefault="00220A46" w:rsidP="00220A46">
      <w:pPr>
        <w:spacing w:line="240" w:lineRule="auto"/>
        <w:ind w:left="567" w:hanging="567"/>
        <w:jc w:val="both"/>
        <w:rPr>
          <w:rFonts w:cs="Arial"/>
          <w:sz w:val="22"/>
          <w:szCs w:val="22"/>
        </w:rPr>
      </w:pPr>
      <w:r>
        <w:rPr>
          <w:rFonts w:cs="Arial"/>
          <w:sz w:val="22"/>
          <w:szCs w:val="22"/>
        </w:rPr>
        <w:t>11.1</w:t>
      </w:r>
      <w:r>
        <w:rPr>
          <w:rFonts w:cs="Arial"/>
          <w:sz w:val="22"/>
          <w:szCs w:val="22"/>
        </w:rPr>
        <w:tab/>
      </w:r>
      <w:r w:rsidR="009E40F3" w:rsidRPr="00220A46">
        <w:rPr>
          <w:rFonts w:cs="Arial"/>
          <w:sz w:val="22"/>
          <w:szCs w:val="22"/>
        </w:rPr>
        <w:t>Zamawiający informuje, że formą wynagrodzenia za wykonany przedmiot zamówienia będzie wynagrodzenie ryczałtowe.</w:t>
      </w:r>
    </w:p>
    <w:p w:rsidR="00E57F6A" w:rsidRPr="00220A46" w:rsidRDefault="00220A46" w:rsidP="00220A46">
      <w:pPr>
        <w:spacing w:line="240" w:lineRule="auto"/>
        <w:ind w:left="567" w:hanging="567"/>
        <w:jc w:val="both"/>
        <w:rPr>
          <w:rFonts w:cs="Arial"/>
          <w:sz w:val="22"/>
          <w:szCs w:val="22"/>
        </w:rPr>
      </w:pPr>
      <w:r>
        <w:rPr>
          <w:sz w:val="22"/>
          <w:szCs w:val="22"/>
        </w:rPr>
        <w:t>11.2</w:t>
      </w:r>
      <w:r>
        <w:rPr>
          <w:sz w:val="22"/>
          <w:szCs w:val="22"/>
        </w:rPr>
        <w:tab/>
      </w:r>
      <w:r w:rsidR="009E40F3" w:rsidRPr="00220A46">
        <w:rPr>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220A46" w:rsidRDefault="00220A46" w:rsidP="00220A46">
      <w:pPr>
        <w:spacing w:line="240" w:lineRule="auto"/>
        <w:ind w:left="567" w:hanging="567"/>
        <w:jc w:val="both"/>
        <w:rPr>
          <w:rFonts w:cs="Arial"/>
          <w:sz w:val="22"/>
          <w:szCs w:val="22"/>
        </w:rPr>
      </w:pPr>
      <w:r>
        <w:rPr>
          <w:sz w:val="22"/>
          <w:szCs w:val="22"/>
        </w:rPr>
        <w:t>11.3</w:t>
      </w:r>
      <w:r>
        <w:rPr>
          <w:sz w:val="22"/>
          <w:szCs w:val="22"/>
        </w:rPr>
        <w:tab/>
      </w:r>
      <w:r w:rsidR="009E40F3" w:rsidRPr="00220A46">
        <w:rPr>
          <w:sz w:val="22"/>
          <w:szCs w:val="22"/>
        </w:rPr>
        <w:t>Cen</w:t>
      </w:r>
      <w:r w:rsidR="009E40F3" w:rsidRPr="00220A46">
        <w:rPr>
          <w:rFonts w:cs="TimesNewRoman"/>
          <w:sz w:val="22"/>
          <w:szCs w:val="22"/>
        </w:rPr>
        <w:t xml:space="preserve">ę </w:t>
      </w:r>
      <w:r w:rsidR="009E40F3" w:rsidRPr="00220A46">
        <w:rPr>
          <w:sz w:val="22"/>
          <w:szCs w:val="22"/>
        </w:rPr>
        <w:t>brutto oferty nale</w:t>
      </w:r>
      <w:r w:rsidR="009E40F3" w:rsidRPr="00220A46">
        <w:rPr>
          <w:rFonts w:cs="TimesNewRoman"/>
          <w:sz w:val="22"/>
          <w:szCs w:val="22"/>
        </w:rPr>
        <w:t>ż</w:t>
      </w:r>
      <w:r w:rsidR="009E40F3" w:rsidRPr="00220A46">
        <w:rPr>
          <w:sz w:val="22"/>
          <w:szCs w:val="22"/>
        </w:rPr>
        <w:t>y obliczy</w:t>
      </w:r>
      <w:r w:rsidR="009E40F3" w:rsidRPr="00220A46">
        <w:rPr>
          <w:rFonts w:cs="TimesNewRoman"/>
          <w:sz w:val="22"/>
          <w:szCs w:val="22"/>
        </w:rPr>
        <w:t xml:space="preserve">ć </w:t>
      </w:r>
      <w:r w:rsidR="009E40F3" w:rsidRPr="00220A46">
        <w:rPr>
          <w:sz w:val="22"/>
          <w:szCs w:val="22"/>
        </w:rPr>
        <w:t>uwzgl</w:t>
      </w:r>
      <w:r w:rsidR="009E40F3" w:rsidRPr="00220A46">
        <w:rPr>
          <w:rFonts w:cs="TimesNewRoman"/>
          <w:sz w:val="22"/>
          <w:szCs w:val="22"/>
        </w:rPr>
        <w:t>ę</w:t>
      </w:r>
      <w:r w:rsidR="009E40F3" w:rsidRPr="00220A46">
        <w:rPr>
          <w:sz w:val="22"/>
          <w:szCs w:val="22"/>
        </w:rPr>
        <w:t>dniaj</w:t>
      </w:r>
      <w:r w:rsidR="009E40F3" w:rsidRPr="00220A46">
        <w:rPr>
          <w:rFonts w:cs="TimesNewRoman"/>
          <w:sz w:val="22"/>
          <w:szCs w:val="22"/>
        </w:rPr>
        <w:t>ą</w:t>
      </w:r>
      <w:r w:rsidR="009E40F3" w:rsidRPr="00220A46">
        <w:rPr>
          <w:sz w:val="22"/>
          <w:szCs w:val="22"/>
        </w:rPr>
        <w:t>c okre</w:t>
      </w:r>
      <w:r w:rsidR="009E40F3" w:rsidRPr="00220A46">
        <w:rPr>
          <w:rFonts w:cs="TimesNewRoman"/>
          <w:sz w:val="22"/>
          <w:szCs w:val="22"/>
        </w:rPr>
        <w:t>ś</w:t>
      </w:r>
      <w:r w:rsidR="009E40F3" w:rsidRPr="00220A46">
        <w:rPr>
          <w:sz w:val="22"/>
          <w:szCs w:val="22"/>
        </w:rPr>
        <w:t>lony w „Opis przedmiotu zamówienia” i „Specyfikacji Technicznej Wykonania i Odbioru Robót Budowlanych” ilo</w:t>
      </w:r>
      <w:r w:rsidR="009E40F3" w:rsidRPr="00220A46">
        <w:rPr>
          <w:rFonts w:cs="TimesNewRoman"/>
          <w:sz w:val="22"/>
          <w:szCs w:val="22"/>
        </w:rPr>
        <w:t>ś</w:t>
      </w:r>
      <w:r w:rsidR="009E40F3" w:rsidRPr="00220A46">
        <w:rPr>
          <w:sz w:val="22"/>
          <w:szCs w:val="22"/>
        </w:rPr>
        <w:t>ciowy i jako</w:t>
      </w:r>
      <w:r w:rsidR="009E40F3" w:rsidRPr="00220A46">
        <w:rPr>
          <w:rFonts w:cs="TimesNewRoman"/>
          <w:sz w:val="22"/>
          <w:szCs w:val="22"/>
        </w:rPr>
        <w:t>ś</w:t>
      </w:r>
      <w:r w:rsidR="009E40F3" w:rsidRPr="00220A46">
        <w:rPr>
          <w:sz w:val="22"/>
          <w:szCs w:val="22"/>
        </w:rPr>
        <w:t>ciowy zakres zamówienia, koszty wynikaj</w:t>
      </w:r>
      <w:r w:rsidR="009E40F3" w:rsidRPr="00220A46">
        <w:rPr>
          <w:rFonts w:cs="TimesNewRoman"/>
          <w:sz w:val="22"/>
          <w:szCs w:val="22"/>
        </w:rPr>
        <w:t>ą</w:t>
      </w:r>
      <w:r w:rsidR="009E40F3" w:rsidRPr="00220A46">
        <w:rPr>
          <w:sz w:val="22"/>
          <w:szCs w:val="22"/>
        </w:rPr>
        <w:t>ce z warunków okre</w:t>
      </w:r>
      <w:r w:rsidR="009E40F3" w:rsidRPr="00220A46">
        <w:rPr>
          <w:rFonts w:cs="TimesNewRoman"/>
          <w:sz w:val="22"/>
          <w:szCs w:val="22"/>
        </w:rPr>
        <w:t>ś</w:t>
      </w:r>
      <w:r w:rsidR="004C6809" w:rsidRPr="00220A46">
        <w:rPr>
          <w:sz w:val="22"/>
          <w:szCs w:val="22"/>
        </w:rPr>
        <w:t>lonych w zapytaniu ofertowym</w:t>
      </w:r>
      <w:r w:rsidR="009E40F3" w:rsidRPr="00220A46">
        <w:rPr>
          <w:sz w:val="22"/>
          <w:szCs w:val="22"/>
        </w:rPr>
        <w:t xml:space="preserve"> i ewentualne ryzyko z tytułu oszacowania wszelkich kosztów zwi</w:t>
      </w:r>
      <w:r w:rsidR="009E40F3" w:rsidRPr="00220A46">
        <w:rPr>
          <w:rFonts w:cs="TimesNewRoman"/>
          <w:sz w:val="22"/>
          <w:szCs w:val="22"/>
        </w:rPr>
        <w:t>ą</w:t>
      </w:r>
      <w:r w:rsidR="009E40F3" w:rsidRPr="00220A46">
        <w:rPr>
          <w:sz w:val="22"/>
          <w:szCs w:val="22"/>
        </w:rPr>
        <w:t>zanych z realizacj</w:t>
      </w:r>
      <w:r w:rsidR="009E40F3" w:rsidRPr="00220A46">
        <w:rPr>
          <w:rFonts w:cs="TimesNewRoman"/>
          <w:sz w:val="22"/>
          <w:szCs w:val="22"/>
        </w:rPr>
        <w:t xml:space="preserve">ą </w:t>
      </w:r>
      <w:r w:rsidR="009E40F3" w:rsidRPr="00220A46">
        <w:rPr>
          <w:sz w:val="22"/>
          <w:szCs w:val="22"/>
        </w:rPr>
        <w:t>zamówienia oraz oddziaływania innych czynników maj</w:t>
      </w:r>
      <w:r w:rsidR="009E40F3" w:rsidRPr="00220A46">
        <w:rPr>
          <w:rFonts w:cs="TimesNewRoman"/>
          <w:sz w:val="22"/>
          <w:szCs w:val="22"/>
        </w:rPr>
        <w:t>ą</w:t>
      </w:r>
      <w:r w:rsidR="009E40F3" w:rsidRPr="00220A46">
        <w:rPr>
          <w:sz w:val="22"/>
          <w:szCs w:val="22"/>
        </w:rPr>
        <w:t>cych lub mog</w:t>
      </w:r>
      <w:r w:rsidR="009E40F3" w:rsidRPr="00220A46">
        <w:rPr>
          <w:rFonts w:cs="TimesNewRoman"/>
          <w:sz w:val="22"/>
          <w:szCs w:val="22"/>
        </w:rPr>
        <w:t>ą</w:t>
      </w:r>
      <w:r w:rsidR="009E40F3" w:rsidRPr="00220A46">
        <w:rPr>
          <w:sz w:val="22"/>
          <w:szCs w:val="22"/>
        </w:rPr>
        <w:t>cych mie</w:t>
      </w:r>
      <w:r w:rsidR="009E40F3" w:rsidRPr="00220A46">
        <w:rPr>
          <w:rFonts w:cs="TimesNewRoman"/>
          <w:sz w:val="22"/>
          <w:szCs w:val="22"/>
        </w:rPr>
        <w:t xml:space="preserve">ć </w:t>
      </w:r>
      <w:r w:rsidR="009E40F3" w:rsidRPr="00220A46">
        <w:rPr>
          <w:sz w:val="22"/>
          <w:szCs w:val="22"/>
        </w:rPr>
        <w:t>wpływ na wartość oferty.</w:t>
      </w:r>
    </w:p>
    <w:p w:rsidR="009E40F3" w:rsidRPr="00220A46" w:rsidRDefault="00220A46" w:rsidP="00220A46">
      <w:pPr>
        <w:spacing w:line="240" w:lineRule="auto"/>
        <w:ind w:left="567" w:hanging="567"/>
        <w:jc w:val="both"/>
        <w:rPr>
          <w:rFonts w:cs="Arial"/>
          <w:sz w:val="22"/>
          <w:szCs w:val="22"/>
        </w:rPr>
      </w:pPr>
      <w:r>
        <w:rPr>
          <w:sz w:val="22"/>
          <w:szCs w:val="22"/>
        </w:rPr>
        <w:t>11.4</w:t>
      </w:r>
      <w:r>
        <w:rPr>
          <w:sz w:val="22"/>
          <w:szCs w:val="22"/>
        </w:rPr>
        <w:tab/>
      </w:r>
      <w:r w:rsidR="009E40F3" w:rsidRPr="00220A46">
        <w:rPr>
          <w:sz w:val="22"/>
          <w:szCs w:val="22"/>
        </w:rPr>
        <w:t xml:space="preserve">Z uwagi na formę wynagrodzenia ryczałtowego kosztorys ofertowy nie będzie podlegać ocenie.    </w:t>
      </w:r>
    </w:p>
    <w:p w:rsidR="00E57F6A" w:rsidRPr="00220A46" w:rsidRDefault="00220A46" w:rsidP="00220A46">
      <w:pPr>
        <w:spacing w:line="240" w:lineRule="auto"/>
        <w:ind w:left="567" w:hanging="567"/>
        <w:jc w:val="both"/>
        <w:rPr>
          <w:rFonts w:cs="Arial"/>
          <w:sz w:val="22"/>
          <w:szCs w:val="22"/>
        </w:rPr>
      </w:pPr>
      <w:r>
        <w:rPr>
          <w:sz w:val="22"/>
          <w:szCs w:val="22"/>
        </w:rPr>
        <w:t>11.5</w:t>
      </w:r>
      <w:r>
        <w:rPr>
          <w:sz w:val="22"/>
          <w:szCs w:val="22"/>
        </w:rPr>
        <w:tab/>
      </w:r>
      <w:r w:rsidR="009E40F3" w:rsidRPr="00220A46">
        <w:rPr>
          <w:sz w:val="22"/>
          <w:szCs w:val="22"/>
        </w:rPr>
        <w:t>Przedmiary robót nale</w:t>
      </w:r>
      <w:r w:rsidR="009E40F3" w:rsidRPr="00220A46">
        <w:rPr>
          <w:rFonts w:cs="TimesNewRoman"/>
          <w:sz w:val="22"/>
          <w:szCs w:val="22"/>
        </w:rPr>
        <w:t>ż</w:t>
      </w:r>
      <w:r w:rsidR="009E40F3" w:rsidRPr="00220A46">
        <w:rPr>
          <w:sz w:val="22"/>
          <w:szCs w:val="22"/>
        </w:rPr>
        <w:t>y traktowa</w:t>
      </w:r>
      <w:r w:rsidR="009E40F3" w:rsidRPr="00220A46">
        <w:rPr>
          <w:rFonts w:cs="TimesNewRoman"/>
          <w:sz w:val="22"/>
          <w:szCs w:val="22"/>
        </w:rPr>
        <w:t xml:space="preserve">ć </w:t>
      </w:r>
      <w:r w:rsidR="009E40F3" w:rsidRPr="00220A46">
        <w:rPr>
          <w:sz w:val="22"/>
          <w:szCs w:val="22"/>
        </w:rPr>
        <w:t>jedynie jako materiał pomocniczy, maj</w:t>
      </w:r>
      <w:r w:rsidR="009E40F3" w:rsidRPr="00220A46">
        <w:rPr>
          <w:rFonts w:cs="TimesNewRoman"/>
          <w:sz w:val="22"/>
          <w:szCs w:val="22"/>
        </w:rPr>
        <w:t>ą</w:t>
      </w:r>
      <w:r w:rsidR="009E40F3" w:rsidRPr="00220A46">
        <w:rPr>
          <w:sz w:val="22"/>
          <w:szCs w:val="22"/>
        </w:rPr>
        <w:t>cy na celu ułatwienie prawidłowego obliczenia ryczałtowej ceny oferty.</w:t>
      </w:r>
    </w:p>
    <w:p w:rsidR="00E702DF" w:rsidRPr="00220A46" w:rsidRDefault="00220A46" w:rsidP="00220A46">
      <w:pPr>
        <w:spacing w:line="240" w:lineRule="auto"/>
        <w:ind w:left="567" w:hanging="567"/>
        <w:jc w:val="both"/>
        <w:rPr>
          <w:rFonts w:cs="Arial"/>
          <w:sz w:val="22"/>
          <w:szCs w:val="22"/>
        </w:rPr>
      </w:pPr>
      <w:r>
        <w:rPr>
          <w:sz w:val="22"/>
          <w:szCs w:val="22"/>
        </w:rPr>
        <w:t>11.6</w:t>
      </w:r>
      <w:r>
        <w:rPr>
          <w:sz w:val="22"/>
          <w:szCs w:val="22"/>
        </w:rPr>
        <w:tab/>
      </w:r>
      <w:r w:rsidR="009E40F3" w:rsidRPr="00220A46">
        <w:rPr>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220A46" w:rsidRDefault="00220A46" w:rsidP="00220A46">
      <w:pPr>
        <w:tabs>
          <w:tab w:val="left" w:pos="567"/>
        </w:tabs>
        <w:jc w:val="both"/>
        <w:rPr>
          <w:rFonts w:cs="Arial"/>
          <w:sz w:val="22"/>
          <w:szCs w:val="22"/>
        </w:rPr>
      </w:pPr>
      <w:r>
        <w:rPr>
          <w:rFonts w:cs="Arial"/>
          <w:sz w:val="22"/>
          <w:szCs w:val="22"/>
        </w:rPr>
        <w:t>11.7</w:t>
      </w:r>
      <w:r>
        <w:rPr>
          <w:rFonts w:cs="Arial"/>
          <w:sz w:val="22"/>
          <w:szCs w:val="22"/>
        </w:rPr>
        <w:tab/>
      </w:r>
      <w:r w:rsidR="009E40F3" w:rsidRPr="00220A46">
        <w:rPr>
          <w:rFonts w:cs="Arial"/>
          <w:sz w:val="22"/>
          <w:szCs w:val="22"/>
        </w:rPr>
        <w:t xml:space="preserve">Cenę  oferty należy określić z dokładnością do dwóch miejsc po przecinku. </w:t>
      </w:r>
    </w:p>
    <w:p w:rsidR="009E40F3" w:rsidRPr="00220A46" w:rsidRDefault="00220A46" w:rsidP="00220A46">
      <w:pPr>
        <w:jc w:val="both"/>
        <w:rPr>
          <w:rFonts w:cs="Arial"/>
          <w:sz w:val="22"/>
          <w:szCs w:val="22"/>
        </w:rPr>
      </w:pPr>
      <w:r>
        <w:rPr>
          <w:rFonts w:cs="Arial"/>
          <w:sz w:val="22"/>
          <w:szCs w:val="22"/>
        </w:rPr>
        <w:t xml:space="preserve">11.8  </w:t>
      </w:r>
      <w:r w:rsidR="009E40F3" w:rsidRPr="00220A46">
        <w:rPr>
          <w:rFonts w:cs="Arial"/>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9E40F3" w:rsidRPr="00E57F6A" w:rsidRDefault="00220A46" w:rsidP="007D3D3D">
      <w:pPr>
        <w:spacing w:line="240" w:lineRule="auto"/>
        <w:ind w:left="567" w:hanging="567"/>
        <w:jc w:val="both"/>
        <w:rPr>
          <w:rFonts w:cs="Arial"/>
          <w:sz w:val="22"/>
          <w:szCs w:val="22"/>
        </w:rPr>
      </w:pPr>
      <w:r>
        <w:rPr>
          <w:rFonts w:cs="Arial"/>
          <w:sz w:val="22"/>
          <w:szCs w:val="22"/>
        </w:rPr>
        <w:lastRenderedPageBreak/>
        <w:t>11</w:t>
      </w:r>
      <w:r w:rsidR="004C6809">
        <w:rPr>
          <w:rFonts w:cs="Arial"/>
          <w:sz w:val="22"/>
          <w:szCs w:val="22"/>
        </w:rPr>
        <w:t>.9</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C1690" w:rsidRDefault="009C1690" w:rsidP="00FE076F">
      <w:pPr>
        <w:spacing w:line="240" w:lineRule="auto"/>
        <w:jc w:val="center"/>
        <w:rPr>
          <w:b/>
          <w:smallCaps/>
          <w:sz w:val="24"/>
          <w:szCs w:val="24"/>
        </w:rPr>
      </w:pPr>
      <w:bookmarkStart w:id="28" w:name="_Toc473569740"/>
      <w:bookmarkStart w:id="29"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w:t>
      </w:r>
      <w:bookmarkStart w:id="30" w:name="_Toc473569741"/>
      <w:bookmarkEnd w:id="28"/>
      <w:r w:rsidR="00220A46">
        <w:rPr>
          <w:b/>
          <w:smallCaps/>
          <w:sz w:val="24"/>
          <w:szCs w:val="24"/>
        </w:rPr>
        <w:t>II</w:t>
      </w:r>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29"/>
      <w:bookmarkEnd w:id="30"/>
    </w:p>
    <w:p w:rsidR="009C1690" w:rsidRPr="00402F55" w:rsidRDefault="009C1690" w:rsidP="00FE076F"/>
    <w:p w:rsidR="00F643A7" w:rsidRPr="00402F55" w:rsidRDefault="00857B30" w:rsidP="00857B30">
      <w:pPr>
        <w:widowControl w:val="0"/>
        <w:suppressAutoHyphens/>
        <w:autoSpaceDE w:val="0"/>
        <w:autoSpaceDN w:val="0"/>
        <w:adjustRightInd w:val="0"/>
        <w:spacing w:before="240" w:line="240" w:lineRule="auto"/>
        <w:ind w:left="705" w:right="12" w:hanging="705"/>
        <w:contextualSpacing/>
        <w:jc w:val="both"/>
        <w:rPr>
          <w:rFonts w:eastAsia="Times New Roman" w:cs="Times New Roman"/>
          <w:b/>
          <w:sz w:val="22"/>
          <w:szCs w:val="22"/>
          <w:lang w:eastAsia="ar-SA"/>
        </w:rPr>
      </w:pPr>
      <w:r>
        <w:rPr>
          <w:rFonts w:eastAsia="Times New Roman" w:cs="Times New Roman"/>
          <w:sz w:val="22"/>
          <w:szCs w:val="22"/>
          <w:lang w:eastAsia="ar-SA"/>
        </w:rPr>
        <w:t>12.1</w:t>
      </w:r>
      <w:r>
        <w:rPr>
          <w:rFonts w:eastAsia="Times New Roman" w:cs="Times New Roman"/>
          <w:sz w:val="22"/>
          <w:szCs w:val="22"/>
          <w:lang w:eastAsia="ar-SA"/>
        </w:rPr>
        <w:tab/>
      </w:r>
      <w:r w:rsidR="00F643A7"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4C6809"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90% = 9</w:t>
            </w:r>
            <w:r w:rsidR="00F643A7" w:rsidRPr="00402F55">
              <w:rPr>
                <w:rFonts w:ascii="CG Omega" w:hAnsi="CG Omega"/>
                <w:lang w:eastAsia="ar-SA"/>
              </w:rPr>
              <w:t>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w:t>
            </w:r>
            <w:r w:rsidR="004C6809">
              <w:rPr>
                <w:rFonts w:ascii="CG Omega" w:hAnsi="CG Omega"/>
                <w:lang w:eastAsia="ar-SA"/>
              </w:rPr>
              <w:t>---------------------------- x 9</w:t>
            </w:r>
            <w:r>
              <w:rPr>
                <w:rFonts w:ascii="CG Omega" w:hAnsi="CG Omega"/>
                <w:lang w:eastAsia="ar-SA"/>
              </w:rPr>
              <w:t>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4C6809"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10% = 1</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4C6809"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5</w:t>
            </w:r>
            <w:r w:rsidR="00F643A7" w:rsidRPr="00402F55">
              <w:rPr>
                <w:rFonts w:ascii="CG Omega" w:hAnsi="CG Omega"/>
                <w:lang w:eastAsia="ar-SA"/>
              </w:rPr>
              <w:t xml:space="preserve"> punktów,</w:t>
            </w:r>
          </w:p>
          <w:p w:rsidR="00F643A7" w:rsidRPr="00402F55" w:rsidRDefault="004C6809"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10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4C6809">
        <w:rPr>
          <w:rFonts w:eastAsia="Times New Roman" w:cs="Times New Roman"/>
          <w:sz w:val="22"/>
          <w:szCs w:val="22"/>
          <w:lang w:eastAsia="ar-SA"/>
        </w:rPr>
        <w:t>c</w:t>
      </w:r>
      <w:proofErr w:type="spellEnd"/>
      <w:r w:rsidR="004C6809">
        <w:rPr>
          <w:rFonts w:eastAsia="Times New Roman" w:cs="Times New Roman"/>
          <w:sz w:val="22"/>
          <w:szCs w:val="22"/>
          <w:lang w:eastAsia="ar-SA"/>
        </w:rPr>
        <w:t xml:space="preserve"> (max. 9</w:t>
      </w:r>
      <w:r w:rsidR="00A90284">
        <w:rPr>
          <w:rFonts w:eastAsia="Times New Roman" w:cs="Times New Roman"/>
          <w:sz w:val="22"/>
          <w:szCs w:val="22"/>
          <w:lang w:eastAsia="ar-SA"/>
        </w:rPr>
        <w:t>0 pu</w:t>
      </w:r>
      <w:r w:rsidR="004C6809">
        <w:rPr>
          <w:rFonts w:eastAsia="Times New Roman" w:cs="Times New Roman"/>
          <w:sz w:val="22"/>
          <w:szCs w:val="22"/>
          <w:lang w:eastAsia="ar-SA"/>
        </w:rPr>
        <w:t>nktów) + Kg (max. 1</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857B30" w:rsidP="00857B30">
      <w:pPr>
        <w:widowControl w:val="0"/>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Pr>
          <w:rFonts w:eastAsia="Times New Roman" w:cs="Times New Roman"/>
          <w:sz w:val="22"/>
          <w:szCs w:val="22"/>
          <w:lang w:eastAsia="ar-SA"/>
        </w:rPr>
        <w:t>12.2</w:t>
      </w:r>
      <w:r>
        <w:rPr>
          <w:rFonts w:eastAsia="Times New Roman" w:cs="Times New Roman"/>
          <w:sz w:val="22"/>
          <w:szCs w:val="22"/>
          <w:lang w:eastAsia="ar-SA"/>
        </w:rPr>
        <w:tab/>
      </w:r>
      <w:r w:rsidR="00F643A7"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857B30" w:rsidP="00857B30">
      <w:pPr>
        <w:widowControl w:val="0"/>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Pr>
          <w:rFonts w:eastAsia="Times New Roman" w:cs="Times New Roman"/>
          <w:sz w:val="22"/>
          <w:szCs w:val="22"/>
          <w:lang w:eastAsia="ar-SA"/>
        </w:rPr>
        <w:t>12.3</w:t>
      </w:r>
      <w:r>
        <w:rPr>
          <w:rFonts w:eastAsia="Times New Roman" w:cs="Times New Roman"/>
          <w:sz w:val="22"/>
          <w:szCs w:val="22"/>
          <w:lang w:eastAsia="ar-SA"/>
        </w:rPr>
        <w:tab/>
      </w:r>
      <w:r w:rsidR="00F643A7"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1" w:name="_Toc473569742"/>
      <w:bookmarkStart w:id="32" w:name="_Toc477947272"/>
    </w:p>
    <w:p w:rsidR="00F643A7" w:rsidRPr="00D51ED6" w:rsidRDefault="00F643A7" w:rsidP="00FE076F">
      <w:pPr>
        <w:spacing w:line="240" w:lineRule="auto"/>
        <w:jc w:val="center"/>
        <w:rPr>
          <w:b/>
          <w:smallCaps/>
          <w:sz w:val="24"/>
          <w:szCs w:val="24"/>
        </w:rPr>
      </w:pPr>
      <w:r w:rsidRPr="00D51ED6">
        <w:rPr>
          <w:b/>
          <w:smallCaps/>
          <w:sz w:val="24"/>
          <w:szCs w:val="24"/>
        </w:rPr>
        <w:t>Rozdzia</w:t>
      </w:r>
      <w:r w:rsidR="00857B30">
        <w:rPr>
          <w:b/>
          <w:smallCaps/>
          <w:sz w:val="24"/>
          <w:szCs w:val="24"/>
        </w:rPr>
        <w:t>ł XII</w:t>
      </w:r>
      <w:r w:rsidRPr="00D51ED6">
        <w:rPr>
          <w:b/>
          <w:smallCaps/>
          <w:sz w:val="24"/>
          <w:szCs w:val="24"/>
        </w:rPr>
        <w:t>I</w:t>
      </w:r>
      <w:bookmarkStart w:id="33" w:name="_Toc473569743"/>
      <w:bookmarkEnd w:id="31"/>
      <w:r w:rsidRPr="00D51ED6">
        <w:rPr>
          <w:b/>
          <w:smallCaps/>
          <w:sz w:val="24"/>
          <w:szCs w:val="24"/>
        </w:rPr>
        <w:br/>
        <w:t>Informacja o formalnościach jakie powinny zostać dopełnione po wyborze oferty w celu zawarcia umowy w sprawie zamówienia publicznego</w:t>
      </w:r>
      <w:bookmarkEnd w:id="32"/>
      <w:bookmarkEnd w:id="33"/>
    </w:p>
    <w:p w:rsidR="00FE076F" w:rsidRPr="00402F55" w:rsidRDefault="00FE076F" w:rsidP="00FE076F"/>
    <w:p w:rsidR="00F643A7" w:rsidRPr="00402F55" w:rsidRDefault="00857B30" w:rsidP="00857B30">
      <w:pPr>
        <w:widowControl w:val="0"/>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Pr>
          <w:rFonts w:eastAsia="Times New Roman" w:cs="Times New Roman"/>
          <w:spacing w:val="2"/>
          <w:sz w:val="22"/>
          <w:szCs w:val="22"/>
          <w:lang w:eastAsia="ar-SA"/>
        </w:rPr>
        <w:t xml:space="preserve">13.1 </w:t>
      </w:r>
      <w:r w:rsidR="00F643A7" w:rsidRPr="00402F55">
        <w:rPr>
          <w:rFonts w:eastAsia="Times New Roman" w:cs="Times New Roman"/>
          <w:spacing w:val="2"/>
          <w:sz w:val="22"/>
          <w:szCs w:val="22"/>
          <w:lang w:eastAsia="ar-SA"/>
        </w:rPr>
        <w:t>Zamawiający udzieli zamówienia wykonawcy, którego oferta została oceniona jako najkorzystniejsza.</w:t>
      </w:r>
    </w:p>
    <w:p w:rsidR="00F643A7" w:rsidRPr="00402F55" w:rsidRDefault="00857B30" w:rsidP="00857B30">
      <w:pPr>
        <w:widowControl w:val="0"/>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Pr>
          <w:rFonts w:eastAsia="Times New Roman" w:cs="Times New Roman"/>
          <w:spacing w:val="2"/>
          <w:sz w:val="22"/>
          <w:szCs w:val="22"/>
          <w:lang w:eastAsia="ar-SA"/>
        </w:rPr>
        <w:t>13.2</w:t>
      </w:r>
      <w:r>
        <w:rPr>
          <w:rFonts w:eastAsia="Times New Roman" w:cs="Times New Roman"/>
          <w:spacing w:val="2"/>
          <w:sz w:val="22"/>
          <w:szCs w:val="22"/>
          <w:lang w:eastAsia="ar-SA"/>
        </w:rPr>
        <w:tab/>
      </w:r>
      <w:r w:rsidR="00F643A7" w:rsidRPr="00402F55">
        <w:rPr>
          <w:rFonts w:eastAsia="Times New Roman" w:cs="Times New Roman"/>
          <w:spacing w:val="2"/>
          <w:sz w:val="22"/>
          <w:szCs w:val="22"/>
          <w:lang w:eastAsia="ar-SA"/>
        </w:rPr>
        <w:t>Jeżeli</w:t>
      </w:r>
      <w:r w:rsidR="00F643A7" w:rsidRPr="00402F55">
        <w:rPr>
          <w:rFonts w:eastAsia="Times New Roman" w:cs="Times New Roman"/>
          <w:spacing w:val="14"/>
          <w:w w:val="94"/>
          <w:sz w:val="22"/>
          <w:szCs w:val="22"/>
          <w:lang w:eastAsia="ar-SA"/>
        </w:rPr>
        <w:t xml:space="preserve"> </w:t>
      </w:r>
      <w:r w:rsidR="00F643A7" w:rsidRPr="00402F55">
        <w:rPr>
          <w:rFonts w:eastAsia="Times New Roman" w:cs="Times New Roman"/>
          <w:spacing w:val="5"/>
          <w:sz w:val="22"/>
          <w:szCs w:val="22"/>
          <w:lang w:eastAsia="ar-SA"/>
        </w:rPr>
        <w:t>W</w:t>
      </w:r>
      <w:r w:rsidR="00F643A7" w:rsidRPr="00402F55">
        <w:rPr>
          <w:rFonts w:eastAsia="Times New Roman" w:cs="Times New Roman"/>
          <w:spacing w:val="-4"/>
          <w:sz w:val="22"/>
          <w:szCs w:val="22"/>
          <w:lang w:eastAsia="ar-SA"/>
        </w:rPr>
        <w:t>y</w:t>
      </w:r>
      <w:r w:rsidR="00F643A7" w:rsidRPr="00402F55">
        <w:rPr>
          <w:rFonts w:eastAsia="Times New Roman" w:cs="Times New Roman"/>
          <w:sz w:val="22"/>
          <w:szCs w:val="22"/>
          <w:lang w:eastAsia="ar-SA"/>
        </w:rPr>
        <w:t>kon</w:t>
      </w:r>
      <w:r w:rsidR="00F643A7" w:rsidRPr="00402F55">
        <w:rPr>
          <w:rFonts w:eastAsia="Times New Roman" w:cs="Times New Roman"/>
          <w:spacing w:val="-1"/>
          <w:sz w:val="22"/>
          <w:szCs w:val="22"/>
          <w:lang w:eastAsia="ar-SA"/>
        </w:rPr>
        <w:t>a</w:t>
      </w:r>
      <w:r w:rsidR="00F643A7" w:rsidRPr="00402F55">
        <w:rPr>
          <w:rFonts w:eastAsia="Times New Roman" w:cs="Times New Roman"/>
          <w:spacing w:val="2"/>
          <w:sz w:val="22"/>
          <w:szCs w:val="22"/>
          <w:lang w:eastAsia="ar-SA"/>
        </w:rPr>
        <w:t>w</w:t>
      </w:r>
      <w:r w:rsidR="00F643A7" w:rsidRPr="00402F55">
        <w:rPr>
          <w:rFonts w:eastAsia="Times New Roman" w:cs="Times New Roman"/>
          <w:spacing w:val="-1"/>
          <w:sz w:val="22"/>
          <w:szCs w:val="22"/>
          <w:lang w:eastAsia="ar-SA"/>
        </w:rPr>
        <w:t>ca</w:t>
      </w:r>
      <w:r w:rsidR="00F643A7" w:rsidRPr="00402F55">
        <w:rPr>
          <w:rFonts w:eastAsia="Times New Roman" w:cs="Times New Roman"/>
          <w:sz w:val="22"/>
          <w:szCs w:val="22"/>
          <w:lang w:eastAsia="ar-SA"/>
        </w:rPr>
        <w:t>, k</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ór</w:t>
      </w:r>
      <w:r w:rsidR="00F643A7" w:rsidRPr="00402F55">
        <w:rPr>
          <w:rFonts w:eastAsia="Times New Roman" w:cs="Times New Roman"/>
          <w:spacing w:val="2"/>
          <w:sz w:val="22"/>
          <w:szCs w:val="22"/>
          <w:lang w:eastAsia="ar-SA"/>
        </w:rPr>
        <w:t>e</w:t>
      </w:r>
      <w:r w:rsidR="00F643A7" w:rsidRPr="00402F55">
        <w:rPr>
          <w:rFonts w:eastAsia="Times New Roman" w:cs="Times New Roman"/>
          <w:spacing w:val="-2"/>
          <w:sz w:val="22"/>
          <w:szCs w:val="22"/>
          <w:lang w:eastAsia="ar-SA"/>
        </w:rPr>
        <w:t>g</w:t>
      </w:r>
      <w:r w:rsidR="00F643A7" w:rsidRPr="00402F55">
        <w:rPr>
          <w:rFonts w:eastAsia="Times New Roman" w:cs="Times New Roman"/>
          <w:sz w:val="22"/>
          <w:szCs w:val="22"/>
          <w:lang w:eastAsia="ar-SA"/>
        </w:rPr>
        <w:t>o</w:t>
      </w:r>
      <w:r w:rsidR="00F643A7" w:rsidRPr="00402F55">
        <w:rPr>
          <w:rFonts w:eastAsia="Times New Roman" w:cs="Times New Roman"/>
          <w:spacing w:val="3"/>
          <w:sz w:val="22"/>
          <w:szCs w:val="22"/>
          <w:lang w:eastAsia="ar-SA"/>
        </w:rPr>
        <w:t xml:space="preserve"> </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a</w:t>
      </w:r>
      <w:r w:rsidR="00F643A7" w:rsidRPr="00402F55">
        <w:rPr>
          <w:rFonts w:eastAsia="Times New Roman" w:cs="Times New Roman"/>
          <w:spacing w:val="4"/>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ł</w:t>
      </w:r>
      <w:r w:rsidR="00F643A7" w:rsidRPr="00402F55">
        <w:rPr>
          <w:rFonts w:eastAsia="Times New Roman" w:cs="Times New Roman"/>
          <w:sz w:val="22"/>
          <w:szCs w:val="22"/>
          <w:lang w:eastAsia="ar-SA"/>
        </w:rPr>
        <w:t>a</w:t>
      </w:r>
      <w:r w:rsidR="00F643A7" w:rsidRPr="00402F55">
        <w:rPr>
          <w:rFonts w:eastAsia="Times New Roman" w:cs="Times New Roman"/>
          <w:spacing w:val="5"/>
          <w:sz w:val="22"/>
          <w:szCs w:val="22"/>
          <w:lang w:eastAsia="ar-SA"/>
        </w:rPr>
        <w:t xml:space="preserve"> </w:t>
      </w:r>
      <w:r w:rsidR="00F643A7" w:rsidRPr="00402F55">
        <w:rPr>
          <w:rFonts w:eastAsia="Times New Roman" w:cs="Times New Roman"/>
          <w:spacing w:val="2"/>
          <w:sz w:val="22"/>
          <w:szCs w:val="22"/>
          <w:lang w:eastAsia="ar-SA"/>
        </w:rPr>
        <w:t>w</w:t>
      </w:r>
      <w:r w:rsidR="00F643A7" w:rsidRPr="00402F55">
        <w:rPr>
          <w:rFonts w:eastAsia="Times New Roman" w:cs="Times New Roman"/>
          <w:spacing w:val="-5"/>
          <w:sz w:val="22"/>
          <w:szCs w:val="22"/>
          <w:lang w:eastAsia="ar-SA"/>
        </w:rPr>
        <w:t>y</w:t>
      </w:r>
      <w:r w:rsidR="00F643A7" w:rsidRPr="00402F55">
        <w:rPr>
          <w:rFonts w:eastAsia="Times New Roman" w:cs="Times New Roman"/>
          <w:spacing w:val="3"/>
          <w:sz w:val="22"/>
          <w:szCs w:val="22"/>
          <w:lang w:eastAsia="ar-SA"/>
        </w:rPr>
        <w:t>b</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t>
      </w:r>
      <w:r w:rsidR="00F643A7" w:rsidRPr="00402F55">
        <w:rPr>
          <w:rFonts w:eastAsia="Times New Roman" w:cs="Times New Roman"/>
          <w:spacing w:val="4"/>
          <w:sz w:val="22"/>
          <w:szCs w:val="22"/>
          <w:lang w:eastAsia="ar-SA"/>
        </w:rPr>
        <w:t xml:space="preserve"> </w:t>
      </w:r>
      <w:r w:rsidR="00F643A7" w:rsidRPr="00402F55">
        <w:rPr>
          <w:rFonts w:eastAsia="Times New Roman" w:cs="Times New Roman"/>
          <w:sz w:val="22"/>
          <w:szCs w:val="22"/>
          <w:lang w:eastAsia="ar-SA"/>
        </w:rPr>
        <w:t>u</w:t>
      </w:r>
      <w:r w:rsidR="00F643A7" w:rsidRPr="00402F55">
        <w:rPr>
          <w:rFonts w:eastAsia="Times New Roman" w:cs="Times New Roman"/>
          <w:spacing w:val="-1"/>
          <w:sz w:val="22"/>
          <w:szCs w:val="22"/>
          <w:lang w:eastAsia="ar-SA"/>
        </w:rPr>
        <w:t>c</w:t>
      </w:r>
      <w:r w:rsidR="00F643A7" w:rsidRPr="00402F55">
        <w:rPr>
          <w:rFonts w:eastAsia="Times New Roman" w:cs="Times New Roman"/>
          <w:spacing w:val="5"/>
          <w:sz w:val="22"/>
          <w:szCs w:val="22"/>
          <w:lang w:eastAsia="ar-SA"/>
        </w:rPr>
        <w:t>h</w:t>
      </w:r>
      <w:r w:rsidR="00F643A7" w:rsidRPr="00402F55">
        <w:rPr>
          <w:rFonts w:eastAsia="Times New Roman" w:cs="Times New Roman"/>
          <w:spacing w:val="-4"/>
          <w:sz w:val="22"/>
          <w:szCs w:val="22"/>
          <w:lang w:eastAsia="ar-SA"/>
        </w:rPr>
        <w:t>y</w:t>
      </w:r>
      <w:r w:rsidR="00F643A7" w:rsidRPr="00402F55">
        <w:rPr>
          <w:rFonts w:eastAsia="Times New Roman" w:cs="Times New Roman"/>
          <w:spacing w:val="1"/>
          <w:sz w:val="22"/>
          <w:szCs w:val="22"/>
          <w:lang w:eastAsia="ar-SA"/>
        </w:rPr>
        <w:t>l</w:t>
      </w:r>
      <w:r w:rsidR="00F643A7" w:rsidRPr="00402F55">
        <w:rPr>
          <w:rFonts w:eastAsia="Times New Roman" w:cs="Times New Roman"/>
          <w:sz w:val="22"/>
          <w:szCs w:val="22"/>
          <w:lang w:eastAsia="ar-SA"/>
        </w:rPr>
        <w:t>a</w:t>
      </w:r>
      <w:r w:rsidR="00F643A7" w:rsidRPr="00402F55">
        <w:rPr>
          <w:rFonts w:eastAsia="Times New Roman" w:cs="Times New Roman"/>
          <w:spacing w:val="3"/>
          <w:sz w:val="22"/>
          <w:szCs w:val="22"/>
          <w:lang w:eastAsia="ar-SA"/>
        </w:rPr>
        <w:t xml:space="preserve"> </w:t>
      </w:r>
      <w:r w:rsidR="00F643A7" w:rsidRPr="00402F55">
        <w:rPr>
          <w:rFonts w:eastAsia="Times New Roman" w:cs="Times New Roman"/>
          <w:sz w:val="22"/>
          <w:szCs w:val="22"/>
          <w:lang w:eastAsia="ar-SA"/>
        </w:rPr>
        <w:t>s</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ę</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od</w:t>
      </w:r>
      <w:r w:rsidR="00F643A7" w:rsidRPr="00402F55">
        <w:rPr>
          <w:rFonts w:eastAsia="Times New Roman" w:cs="Times New Roman"/>
          <w:spacing w:val="10"/>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c</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3"/>
          <w:sz w:val="22"/>
          <w:szCs w:val="22"/>
          <w:lang w:eastAsia="ar-SA"/>
        </w:rPr>
        <w:t xml:space="preserve"> </w:t>
      </w:r>
      <w:r w:rsidR="00F643A7" w:rsidRPr="00402F55">
        <w:rPr>
          <w:rFonts w:eastAsia="Times New Roman" w:cs="Times New Roman"/>
          <w:sz w:val="22"/>
          <w:szCs w:val="22"/>
          <w:lang w:eastAsia="ar-SA"/>
        </w:rPr>
        <w:t>u</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o</w:t>
      </w:r>
      <w:r w:rsidR="00F643A7" w:rsidRPr="00402F55">
        <w:rPr>
          <w:rFonts w:eastAsia="Times New Roman" w:cs="Times New Roman"/>
          <w:spacing w:val="5"/>
          <w:sz w:val="22"/>
          <w:szCs w:val="22"/>
          <w:lang w:eastAsia="ar-SA"/>
        </w:rPr>
        <w:t>w</w:t>
      </w:r>
      <w:r w:rsidR="00F643A7" w:rsidRPr="00402F55">
        <w:rPr>
          <w:rFonts w:eastAsia="Times New Roman" w:cs="Times New Roman"/>
          <w:spacing w:val="-4"/>
          <w:sz w:val="22"/>
          <w:szCs w:val="22"/>
          <w:lang w:eastAsia="ar-SA"/>
        </w:rPr>
        <w:t>y</w:t>
      </w:r>
      <w:r w:rsidR="00F643A7" w:rsidRPr="00402F55">
        <w:rPr>
          <w:rFonts w:eastAsia="Times New Roman" w:cs="Times New Roman"/>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pacing w:val="4"/>
          <w:sz w:val="22"/>
          <w:szCs w:val="22"/>
          <w:lang w:eastAsia="ar-SA"/>
        </w:rPr>
        <w:t>m</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pacing w:val="2"/>
          <w:sz w:val="22"/>
          <w:szCs w:val="22"/>
          <w:lang w:eastAsia="ar-SA"/>
        </w:rPr>
        <w:t>ą</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 xml:space="preserve">y </w:t>
      </w:r>
      <w:r w:rsidR="00F643A7" w:rsidRPr="00402F55">
        <w:rPr>
          <w:rFonts w:eastAsia="Times New Roman" w:cs="Times New Roman"/>
          <w:spacing w:val="1"/>
          <w:w w:val="94"/>
          <w:sz w:val="22"/>
          <w:szCs w:val="22"/>
          <w:lang w:eastAsia="ar-SA"/>
        </w:rPr>
        <w:t>m</w:t>
      </w:r>
      <w:r w:rsidR="00F643A7" w:rsidRPr="00402F55">
        <w:rPr>
          <w:rFonts w:eastAsia="Times New Roman" w:cs="Times New Roman"/>
          <w:w w:val="94"/>
          <w:sz w:val="22"/>
          <w:szCs w:val="22"/>
          <w:lang w:eastAsia="ar-SA"/>
        </w:rPr>
        <w:t>o</w:t>
      </w:r>
      <w:r w:rsidR="00F643A7" w:rsidRPr="00402F55">
        <w:rPr>
          <w:rFonts w:eastAsia="Times New Roman" w:cs="Times New Roman"/>
          <w:spacing w:val="2"/>
          <w:w w:val="94"/>
          <w:sz w:val="22"/>
          <w:szCs w:val="22"/>
          <w:lang w:eastAsia="ar-SA"/>
        </w:rPr>
        <w:t>ż</w:t>
      </w:r>
      <w:r w:rsidR="00F643A7" w:rsidRPr="00402F55">
        <w:rPr>
          <w:rFonts w:eastAsia="Times New Roman" w:cs="Times New Roman"/>
          <w:w w:val="94"/>
          <w:sz w:val="22"/>
          <w:szCs w:val="22"/>
          <w:lang w:eastAsia="ar-SA"/>
        </w:rPr>
        <w:t>e</w:t>
      </w:r>
      <w:r w:rsidR="00F643A7" w:rsidRPr="00402F55">
        <w:rPr>
          <w:rFonts w:eastAsia="Times New Roman" w:cs="Times New Roman"/>
          <w:spacing w:val="23"/>
          <w:w w:val="94"/>
          <w:sz w:val="22"/>
          <w:szCs w:val="22"/>
          <w:lang w:eastAsia="ar-SA"/>
        </w:rPr>
        <w:t xml:space="preserve"> </w:t>
      </w:r>
      <w:r w:rsidR="00F643A7" w:rsidRPr="00402F55">
        <w:rPr>
          <w:rFonts w:eastAsia="Times New Roman" w:cs="Times New Roman"/>
          <w:spacing w:val="2"/>
          <w:sz w:val="22"/>
          <w:szCs w:val="22"/>
          <w:lang w:eastAsia="ar-SA"/>
        </w:rPr>
        <w:t>w</w:t>
      </w:r>
      <w:r w:rsidR="00F643A7" w:rsidRPr="00402F55">
        <w:rPr>
          <w:rFonts w:eastAsia="Times New Roman" w:cs="Times New Roman"/>
          <w:spacing w:val="-5"/>
          <w:sz w:val="22"/>
          <w:szCs w:val="22"/>
          <w:lang w:eastAsia="ar-SA"/>
        </w:rPr>
        <w:t>y</w:t>
      </w:r>
      <w:r w:rsidR="00F643A7" w:rsidRPr="00402F55">
        <w:rPr>
          <w:rFonts w:eastAsia="Times New Roman" w:cs="Times New Roman"/>
          <w:spacing w:val="3"/>
          <w:sz w:val="22"/>
          <w:szCs w:val="22"/>
          <w:lang w:eastAsia="ar-SA"/>
        </w:rPr>
        <w:t>b</w:t>
      </w:r>
      <w:r w:rsidR="00F643A7" w:rsidRPr="00402F55">
        <w:rPr>
          <w:rFonts w:eastAsia="Times New Roman" w:cs="Times New Roman"/>
          <w:spacing w:val="2"/>
          <w:sz w:val="22"/>
          <w:szCs w:val="22"/>
          <w:lang w:eastAsia="ar-SA"/>
        </w:rPr>
        <w:t>r</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ć</w:t>
      </w:r>
      <w:r w:rsidR="00F643A7" w:rsidRPr="00402F55">
        <w:rPr>
          <w:rFonts w:eastAsia="Times New Roman" w:cs="Times New Roman"/>
          <w:spacing w:val="12"/>
          <w:sz w:val="22"/>
          <w:szCs w:val="22"/>
          <w:lang w:eastAsia="ar-SA"/>
        </w:rPr>
        <w:t xml:space="preserve"> </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ę</w:t>
      </w:r>
      <w:r w:rsidR="00F643A7" w:rsidRPr="00402F55">
        <w:rPr>
          <w:rFonts w:eastAsia="Times New Roman" w:cs="Times New Roman"/>
          <w:spacing w:val="13"/>
          <w:sz w:val="22"/>
          <w:szCs w:val="22"/>
          <w:lang w:eastAsia="ar-SA"/>
        </w:rPr>
        <w:t xml:space="preserve"> </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kor</w:t>
      </w:r>
      <w:r w:rsidR="00F643A7" w:rsidRPr="00402F55">
        <w:rPr>
          <w:rFonts w:eastAsia="Times New Roman" w:cs="Times New Roman"/>
          <w:spacing w:val="7"/>
          <w:sz w:val="22"/>
          <w:szCs w:val="22"/>
          <w:lang w:eastAsia="ar-SA"/>
        </w:rPr>
        <w:t>z</w:t>
      </w:r>
      <w:r w:rsidR="00F643A7" w:rsidRPr="00402F55">
        <w:rPr>
          <w:rFonts w:eastAsia="Times New Roman" w:cs="Times New Roman"/>
          <w:spacing w:val="-4"/>
          <w:sz w:val="22"/>
          <w:szCs w:val="22"/>
          <w:lang w:eastAsia="ar-SA"/>
        </w:rPr>
        <w:t>y</w:t>
      </w:r>
      <w:r w:rsidR="00F643A7" w:rsidRPr="00402F55">
        <w:rPr>
          <w:rFonts w:eastAsia="Times New Roman" w:cs="Times New Roman"/>
          <w:spacing w:val="3"/>
          <w:sz w:val="22"/>
          <w:szCs w:val="22"/>
          <w:lang w:eastAsia="ar-SA"/>
        </w:rPr>
        <w:t>s</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s</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ą</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z w:val="22"/>
          <w:szCs w:val="22"/>
          <w:lang w:eastAsia="ar-SA"/>
        </w:rPr>
        <w:t>spośród</w:t>
      </w:r>
      <w:r w:rsidR="00F643A7" w:rsidRPr="00402F55">
        <w:rPr>
          <w:rFonts w:eastAsia="Times New Roman" w:cs="Times New Roman"/>
          <w:spacing w:val="12"/>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z</w:t>
      </w:r>
      <w:r w:rsidR="00F643A7" w:rsidRPr="00402F55">
        <w:rPr>
          <w:rFonts w:eastAsia="Times New Roman" w:cs="Times New Roman"/>
          <w:spacing w:val="-2"/>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3"/>
          <w:sz w:val="22"/>
          <w:szCs w:val="22"/>
          <w:lang w:eastAsia="ar-SA"/>
        </w:rPr>
        <w:t>ł</w:t>
      </w:r>
      <w:r w:rsidR="00F643A7" w:rsidRPr="00402F55">
        <w:rPr>
          <w:rFonts w:eastAsia="Times New Roman" w:cs="Times New Roman"/>
          <w:spacing w:val="-4"/>
          <w:sz w:val="22"/>
          <w:szCs w:val="22"/>
          <w:lang w:eastAsia="ar-SA"/>
        </w:rPr>
        <w:t>y</w:t>
      </w:r>
      <w:r w:rsidR="00F643A7" w:rsidRPr="00402F55">
        <w:rPr>
          <w:rFonts w:eastAsia="Times New Roman" w:cs="Times New Roman"/>
          <w:spacing w:val="-1"/>
          <w:sz w:val="22"/>
          <w:szCs w:val="22"/>
          <w:lang w:eastAsia="ar-SA"/>
        </w:rPr>
        <w:t>c</w:t>
      </w:r>
      <w:r w:rsidR="00F643A7" w:rsidRPr="00402F55">
        <w:rPr>
          <w:rFonts w:eastAsia="Times New Roman" w:cs="Times New Roman"/>
          <w:sz w:val="22"/>
          <w:szCs w:val="22"/>
          <w:lang w:eastAsia="ar-SA"/>
        </w:rPr>
        <w:t>h</w:t>
      </w:r>
      <w:r w:rsidR="00F643A7" w:rsidRPr="00402F55">
        <w:rPr>
          <w:rFonts w:eastAsia="Times New Roman" w:cs="Times New Roman"/>
          <w:spacing w:val="8"/>
          <w:sz w:val="22"/>
          <w:szCs w:val="22"/>
          <w:lang w:eastAsia="ar-SA"/>
        </w:rPr>
        <w:t xml:space="preserve"> </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rt</w:t>
      </w:r>
      <w:r w:rsidR="00F643A7" w:rsidRPr="00402F55">
        <w:rPr>
          <w:rFonts w:eastAsia="Times New Roman" w:cs="Times New Roman"/>
          <w:spacing w:val="15"/>
          <w:sz w:val="22"/>
          <w:szCs w:val="22"/>
          <w:lang w:eastAsia="ar-SA"/>
        </w:rPr>
        <w:t xml:space="preserve"> </w:t>
      </w:r>
      <w:r w:rsidR="00F643A7" w:rsidRPr="00402F55">
        <w:rPr>
          <w:rFonts w:eastAsia="Times New Roman" w:cs="Times New Roman"/>
          <w:spacing w:val="1"/>
          <w:sz w:val="22"/>
          <w:szCs w:val="22"/>
          <w:lang w:eastAsia="ar-SA"/>
        </w:rPr>
        <w:t>b</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 xml:space="preserve">z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row</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d</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 xml:space="preserve">a </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c</w:t>
      </w:r>
      <w:r w:rsidR="00F643A7" w:rsidRPr="00402F55">
        <w:rPr>
          <w:rFonts w:eastAsia="Times New Roman" w:cs="Times New Roman"/>
          <w:sz w:val="22"/>
          <w:szCs w:val="22"/>
          <w:lang w:eastAsia="ar-SA"/>
        </w:rPr>
        <w:t xml:space="preserve">h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onown</w:t>
      </w:r>
      <w:r w:rsidR="00F643A7" w:rsidRPr="00402F55">
        <w:rPr>
          <w:rFonts w:eastAsia="Times New Roman" w:cs="Times New Roman"/>
          <w:spacing w:val="2"/>
          <w:sz w:val="22"/>
          <w:szCs w:val="22"/>
          <w:lang w:eastAsia="ar-SA"/>
        </w:rPr>
        <w:t>e</w:t>
      </w:r>
      <w:r w:rsidR="00F643A7" w:rsidRPr="00402F55">
        <w:rPr>
          <w:rFonts w:eastAsia="Times New Roman" w:cs="Times New Roman"/>
          <w:spacing w:val="-2"/>
          <w:sz w:val="22"/>
          <w:szCs w:val="22"/>
          <w:lang w:eastAsia="ar-SA"/>
        </w:rPr>
        <w:t>g</w:t>
      </w:r>
      <w:r w:rsidR="00F643A7" w:rsidRPr="00402F55">
        <w:rPr>
          <w:rFonts w:eastAsia="Times New Roman" w:cs="Times New Roman"/>
          <w:sz w:val="22"/>
          <w:szCs w:val="22"/>
          <w:lang w:eastAsia="ar-SA"/>
        </w:rPr>
        <w:t xml:space="preserve">o </w:t>
      </w:r>
      <w:r w:rsidR="00F643A7" w:rsidRPr="00402F55">
        <w:rPr>
          <w:rFonts w:eastAsia="Times New Roman" w:cs="Times New Roman"/>
          <w:spacing w:val="1"/>
          <w:sz w:val="22"/>
          <w:szCs w:val="22"/>
          <w:lang w:eastAsia="ar-SA"/>
        </w:rPr>
        <w:t>b</w:t>
      </w:r>
      <w:r w:rsidR="00F643A7" w:rsidRPr="00402F55">
        <w:rPr>
          <w:rFonts w:eastAsia="Times New Roman" w:cs="Times New Roman"/>
          <w:spacing w:val="-1"/>
          <w:sz w:val="22"/>
          <w:szCs w:val="22"/>
          <w:lang w:eastAsia="ar-SA"/>
        </w:rPr>
        <w:t>a</w:t>
      </w:r>
      <w:r w:rsidR="00F643A7" w:rsidRPr="00402F55">
        <w:rPr>
          <w:rFonts w:eastAsia="Times New Roman" w:cs="Times New Roman"/>
          <w:spacing w:val="3"/>
          <w:sz w:val="22"/>
          <w:szCs w:val="22"/>
          <w:lang w:eastAsia="ar-SA"/>
        </w:rPr>
        <w:t>d</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 i o</w:t>
      </w:r>
      <w:r w:rsidR="00F643A7" w:rsidRPr="00402F55">
        <w:rPr>
          <w:rFonts w:eastAsia="Times New Roman" w:cs="Times New Roman"/>
          <w:spacing w:val="-1"/>
          <w:sz w:val="22"/>
          <w:szCs w:val="22"/>
          <w:lang w:eastAsia="ar-SA"/>
        </w:rPr>
        <w:t>ce</w:t>
      </w:r>
      <w:r w:rsidR="00F643A7" w:rsidRPr="00402F55">
        <w:rPr>
          <w:rFonts w:eastAsia="Times New Roman" w:cs="Times New Roman"/>
          <w:spacing w:val="5"/>
          <w:sz w:val="22"/>
          <w:szCs w:val="22"/>
          <w:lang w:eastAsia="ar-SA"/>
        </w:rPr>
        <w:t>n</w:t>
      </w:r>
      <w:r w:rsidR="00F643A7" w:rsidRPr="00402F55">
        <w:rPr>
          <w:rFonts w:eastAsia="Times New Roman" w:cs="Times New Roman"/>
          <w:spacing w:val="-4"/>
          <w:sz w:val="22"/>
          <w:szCs w:val="22"/>
          <w:lang w:eastAsia="ar-SA"/>
        </w:rPr>
        <w:t>y</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c</w:t>
      </w:r>
      <w:r w:rsidR="00F643A7" w:rsidRPr="00402F55">
        <w:rPr>
          <w:rFonts w:eastAsia="Times New Roman" w:cs="Times New Roman"/>
          <w:spacing w:val="5"/>
          <w:sz w:val="22"/>
          <w:szCs w:val="22"/>
          <w:lang w:eastAsia="ar-SA"/>
        </w:rPr>
        <w:t>h</w:t>
      </w:r>
      <w:r w:rsidR="00F643A7" w:rsidRPr="00402F55">
        <w:rPr>
          <w:rFonts w:eastAsia="Times New Roman" w:cs="Times New Roman"/>
          <w:spacing w:val="-5"/>
          <w:sz w:val="22"/>
          <w:szCs w:val="22"/>
          <w:lang w:eastAsia="ar-SA"/>
        </w:rPr>
        <w:t>y</w:t>
      </w:r>
      <w:r w:rsidR="00F643A7" w:rsidRPr="00402F55">
        <w:rPr>
          <w:rFonts w:eastAsia="Times New Roman" w:cs="Times New Roman"/>
          <w:spacing w:val="2"/>
          <w:sz w:val="22"/>
          <w:szCs w:val="22"/>
          <w:lang w:eastAsia="ar-SA"/>
        </w:rPr>
        <w:t>b</w:t>
      </w:r>
      <w:r w:rsidR="00F643A7" w:rsidRPr="00402F55">
        <w:rPr>
          <w:rFonts w:eastAsia="Times New Roman" w:cs="Times New Roman"/>
          <w:sz w:val="22"/>
          <w:szCs w:val="22"/>
          <w:lang w:eastAsia="ar-SA"/>
        </w:rPr>
        <w:t xml:space="preserve">a że </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pacing w:val="2"/>
          <w:sz w:val="22"/>
          <w:szCs w:val="22"/>
          <w:lang w:eastAsia="ar-SA"/>
        </w:rPr>
        <w:t>c</w:t>
      </w:r>
      <w:r w:rsidR="00F643A7" w:rsidRPr="00402F55">
        <w:rPr>
          <w:rFonts w:eastAsia="Times New Roman" w:cs="Times New Roman"/>
          <w:sz w:val="22"/>
          <w:szCs w:val="22"/>
          <w:lang w:eastAsia="ar-SA"/>
        </w:rPr>
        <w:t>hod</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 xml:space="preserve">ą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s</w:t>
      </w:r>
      <w:r w:rsidR="00F643A7" w:rsidRPr="00402F55">
        <w:rPr>
          <w:rFonts w:eastAsia="Times New Roman" w:cs="Times New Roman"/>
          <w:spacing w:val="1"/>
          <w:sz w:val="22"/>
          <w:szCs w:val="22"/>
          <w:lang w:eastAsia="ar-SA"/>
        </w:rPr>
        <w:t>ł</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nki un</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a</w:t>
      </w:r>
      <w:r w:rsidR="00F643A7" w:rsidRPr="00402F55">
        <w:rPr>
          <w:rFonts w:eastAsia="Times New Roman" w:cs="Times New Roman"/>
          <w:spacing w:val="2"/>
          <w:w w:val="79"/>
          <w:sz w:val="22"/>
          <w:szCs w:val="22"/>
          <w:lang w:eastAsia="ar-SA"/>
        </w:rPr>
        <w:t>ż</w:t>
      </w:r>
      <w:r w:rsidR="00F643A7" w:rsidRPr="00402F55">
        <w:rPr>
          <w:rFonts w:eastAsia="Times New Roman" w:cs="Times New Roman"/>
          <w:w w:val="99"/>
          <w:sz w:val="22"/>
          <w:szCs w:val="22"/>
          <w:lang w:eastAsia="ar-SA"/>
        </w:rPr>
        <w:t>n</w:t>
      </w:r>
      <w:r w:rsidR="00F643A7" w:rsidRPr="00402F55">
        <w:rPr>
          <w:rFonts w:eastAsia="Times New Roman" w:cs="Times New Roman"/>
          <w:spacing w:val="1"/>
          <w:w w:val="99"/>
          <w:sz w:val="22"/>
          <w:szCs w:val="22"/>
          <w:lang w:eastAsia="ar-SA"/>
        </w:rPr>
        <w:t>i</w:t>
      </w:r>
      <w:r w:rsidR="00F643A7" w:rsidRPr="00402F55">
        <w:rPr>
          <w:rFonts w:eastAsia="Times New Roman" w:cs="Times New Roman"/>
          <w:spacing w:val="-1"/>
          <w:w w:val="99"/>
          <w:sz w:val="22"/>
          <w:szCs w:val="22"/>
          <w:lang w:eastAsia="ar-SA"/>
        </w:rPr>
        <w:t>e</w:t>
      </w:r>
      <w:r w:rsidR="00F643A7" w:rsidRPr="00402F55">
        <w:rPr>
          <w:rFonts w:eastAsia="Times New Roman" w:cs="Times New Roman"/>
          <w:w w:val="99"/>
          <w:sz w:val="22"/>
          <w:szCs w:val="22"/>
          <w:lang w:eastAsia="ar-SA"/>
        </w:rPr>
        <w:t>n</w:t>
      </w:r>
      <w:r w:rsidR="00F643A7" w:rsidRPr="00402F55">
        <w:rPr>
          <w:rFonts w:eastAsia="Times New Roman" w:cs="Times New Roman"/>
          <w:spacing w:val="1"/>
          <w:w w:val="99"/>
          <w:sz w:val="22"/>
          <w:szCs w:val="22"/>
          <w:lang w:eastAsia="ar-SA"/>
        </w:rPr>
        <w:t>i</w:t>
      </w:r>
      <w:r w:rsidR="00F643A7" w:rsidRPr="00402F55">
        <w:rPr>
          <w:rFonts w:eastAsia="Times New Roman" w:cs="Times New Roman"/>
          <w:w w:val="99"/>
          <w:sz w:val="22"/>
          <w:szCs w:val="22"/>
          <w:lang w:eastAsia="ar-SA"/>
        </w:rPr>
        <w:t>a</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ę</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w</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t>
      </w:r>
    </w:p>
    <w:p w:rsidR="00FE076F" w:rsidRPr="00CB1ADD" w:rsidRDefault="00F643A7" w:rsidP="00CB1ADD">
      <w:pPr>
        <w:spacing w:line="240" w:lineRule="auto"/>
        <w:jc w:val="center"/>
        <w:rPr>
          <w:b/>
          <w:smallCaps/>
          <w:sz w:val="24"/>
          <w:szCs w:val="24"/>
        </w:rPr>
      </w:pPr>
      <w:bookmarkStart w:id="34" w:name="_Toc473569744"/>
      <w:bookmarkStart w:id="35" w:name="_Toc477947273"/>
      <w:r w:rsidRPr="00D51ED6">
        <w:rPr>
          <w:b/>
          <w:smallCaps/>
          <w:sz w:val="24"/>
          <w:szCs w:val="24"/>
        </w:rPr>
        <w:t>Rozdział X</w:t>
      </w:r>
      <w:bookmarkStart w:id="36" w:name="_Toc473569745"/>
      <w:bookmarkEnd w:id="34"/>
      <w:r w:rsidR="00857B30">
        <w:rPr>
          <w:b/>
          <w:smallCaps/>
          <w:sz w:val="24"/>
          <w:szCs w:val="24"/>
        </w:rPr>
        <w:t>IV</w:t>
      </w:r>
      <w:r w:rsidRPr="00D51ED6">
        <w:rPr>
          <w:b/>
          <w:smallCaps/>
          <w:sz w:val="24"/>
          <w:szCs w:val="24"/>
        </w:rPr>
        <w:br/>
        <w:t>Zabezpieczenie należytego wykonania umowy</w:t>
      </w:r>
      <w:bookmarkEnd w:id="35"/>
      <w:bookmarkEnd w:id="36"/>
    </w:p>
    <w:p w:rsidR="002A359D" w:rsidRPr="00857B30" w:rsidRDefault="00857B30" w:rsidP="00857B30">
      <w:pPr>
        <w:widowControl w:val="0"/>
        <w:autoSpaceDE w:val="0"/>
        <w:autoSpaceDN w:val="0"/>
        <w:adjustRightInd w:val="0"/>
        <w:spacing w:before="240" w:after="120"/>
        <w:ind w:left="567" w:hanging="567"/>
        <w:jc w:val="both"/>
        <w:rPr>
          <w:spacing w:val="-1"/>
          <w:sz w:val="22"/>
          <w:szCs w:val="22"/>
        </w:rPr>
      </w:pPr>
      <w:r>
        <w:rPr>
          <w:spacing w:val="-1"/>
          <w:sz w:val="22"/>
          <w:szCs w:val="22"/>
        </w:rPr>
        <w:t>14.1</w:t>
      </w:r>
      <w:r>
        <w:rPr>
          <w:spacing w:val="-1"/>
          <w:sz w:val="22"/>
          <w:szCs w:val="22"/>
        </w:rPr>
        <w:tab/>
      </w:r>
      <w:r w:rsidR="00CB1ADD" w:rsidRPr="00857B30">
        <w:rPr>
          <w:spacing w:val="-1"/>
          <w:sz w:val="22"/>
          <w:szCs w:val="22"/>
        </w:rPr>
        <w:t>Zamawiający wymaga wniesienia przez Wykonawcę zabezpieczenia należytego wykonania umowy</w:t>
      </w:r>
      <w:r w:rsidR="004C6809" w:rsidRPr="00857B30">
        <w:rPr>
          <w:spacing w:val="-1"/>
          <w:sz w:val="22"/>
          <w:szCs w:val="22"/>
        </w:rPr>
        <w:t xml:space="preserve"> odpowiednio do każdej części zamówienia lub łącznie na wszystkie części</w:t>
      </w:r>
      <w:r w:rsidR="00CB1ADD" w:rsidRPr="00857B30">
        <w:rPr>
          <w:spacing w:val="-1"/>
          <w:sz w:val="22"/>
          <w:szCs w:val="22"/>
        </w:rPr>
        <w:t>.</w:t>
      </w:r>
    </w:p>
    <w:p w:rsidR="002A359D" w:rsidRPr="00857B30" w:rsidRDefault="00857B30" w:rsidP="00857B30">
      <w:pPr>
        <w:widowControl w:val="0"/>
        <w:autoSpaceDE w:val="0"/>
        <w:autoSpaceDN w:val="0"/>
        <w:adjustRightInd w:val="0"/>
        <w:spacing w:line="240" w:lineRule="auto"/>
        <w:ind w:left="567" w:hanging="567"/>
        <w:jc w:val="both"/>
        <w:rPr>
          <w:spacing w:val="-1"/>
          <w:sz w:val="22"/>
          <w:szCs w:val="22"/>
        </w:rPr>
      </w:pPr>
      <w:r>
        <w:rPr>
          <w:spacing w:val="-1"/>
          <w:sz w:val="22"/>
          <w:szCs w:val="22"/>
        </w:rPr>
        <w:lastRenderedPageBreak/>
        <w:t>14.2</w:t>
      </w:r>
      <w:r>
        <w:rPr>
          <w:spacing w:val="-1"/>
          <w:sz w:val="22"/>
          <w:szCs w:val="22"/>
        </w:rPr>
        <w:tab/>
      </w:r>
      <w:r w:rsidR="00CB1ADD" w:rsidRPr="00857B30">
        <w:rPr>
          <w:spacing w:val="-1"/>
          <w:sz w:val="22"/>
          <w:szCs w:val="22"/>
        </w:rPr>
        <w:t>Wykonawca, którego oferta zostanie wybrana zobowiązany będzie wnieść zabezpieczenie należytego wykonania umowy  w wysokości 5 % ceny brutto podanej w ofercie  dla  danej części zamówienia.</w:t>
      </w:r>
    </w:p>
    <w:p w:rsidR="002A359D" w:rsidRPr="00857B30" w:rsidRDefault="00857B30" w:rsidP="00857B30">
      <w:pPr>
        <w:widowControl w:val="0"/>
        <w:autoSpaceDE w:val="0"/>
        <w:autoSpaceDN w:val="0"/>
        <w:adjustRightInd w:val="0"/>
        <w:spacing w:line="240" w:lineRule="auto"/>
        <w:ind w:left="567" w:hanging="567"/>
        <w:jc w:val="both"/>
        <w:rPr>
          <w:spacing w:val="-1"/>
          <w:sz w:val="22"/>
          <w:szCs w:val="22"/>
        </w:rPr>
      </w:pPr>
      <w:r>
        <w:rPr>
          <w:spacing w:val="-1"/>
          <w:sz w:val="22"/>
          <w:szCs w:val="22"/>
        </w:rPr>
        <w:t>14.3</w:t>
      </w:r>
      <w:r>
        <w:rPr>
          <w:spacing w:val="-1"/>
          <w:sz w:val="22"/>
          <w:szCs w:val="22"/>
        </w:rPr>
        <w:tab/>
      </w:r>
      <w:r w:rsidR="00CB1ADD" w:rsidRPr="00857B30">
        <w:rPr>
          <w:spacing w:val="-1"/>
          <w:sz w:val="22"/>
          <w:szCs w:val="22"/>
        </w:rPr>
        <w:t xml:space="preserve">Zabezpieczenie należytego wykonania umowy można wnieść w formach wymienionych w art. 148 ust. 1 ustawy </w:t>
      </w:r>
      <w:proofErr w:type="spellStart"/>
      <w:r w:rsidR="00CB1ADD" w:rsidRPr="00857B30">
        <w:rPr>
          <w:spacing w:val="-1"/>
          <w:sz w:val="22"/>
          <w:szCs w:val="22"/>
        </w:rPr>
        <w:t>Pzp</w:t>
      </w:r>
      <w:proofErr w:type="spellEnd"/>
      <w:r w:rsidR="00CB1ADD" w:rsidRPr="00857B30">
        <w:rPr>
          <w:spacing w:val="-1"/>
          <w:sz w:val="22"/>
          <w:szCs w:val="22"/>
        </w:rPr>
        <w:t>.</w:t>
      </w:r>
    </w:p>
    <w:p w:rsidR="002A359D" w:rsidRPr="00857B30" w:rsidRDefault="00857B30" w:rsidP="00857B30">
      <w:pPr>
        <w:widowControl w:val="0"/>
        <w:autoSpaceDE w:val="0"/>
        <w:autoSpaceDN w:val="0"/>
        <w:adjustRightInd w:val="0"/>
        <w:spacing w:line="240" w:lineRule="auto"/>
        <w:ind w:left="567" w:hanging="567"/>
        <w:jc w:val="both"/>
        <w:rPr>
          <w:spacing w:val="-1"/>
          <w:sz w:val="22"/>
          <w:szCs w:val="22"/>
        </w:rPr>
      </w:pPr>
      <w:r>
        <w:rPr>
          <w:spacing w:val="-1"/>
          <w:sz w:val="22"/>
          <w:szCs w:val="22"/>
        </w:rPr>
        <w:t>14.4</w:t>
      </w:r>
      <w:r>
        <w:rPr>
          <w:spacing w:val="-1"/>
          <w:sz w:val="22"/>
          <w:szCs w:val="22"/>
        </w:rPr>
        <w:tab/>
      </w:r>
      <w:r w:rsidR="00CB1ADD" w:rsidRPr="00857B30">
        <w:rPr>
          <w:spacing w:val="-1"/>
          <w:sz w:val="22"/>
          <w:szCs w:val="22"/>
        </w:rPr>
        <w:t xml:space="preserve">Zamawiający nie wyraża zgody na wniesienie zabezpieczenie należytego wykonania umowy   w formach wymienionych w art. 148 ust. 2 ustawy </w:t>
      </w:r>
      <w:proofErr w:type="spellStart"/>
      <w:r w:rsidR="00CB1ADD" w:rsidRPr="00857B30">
        <w:rPr>
          <w:spacing w:val="-1"/>
          <w:sz w:val="22"/>
          <w:szCs w:val="22"/>
        </w:rPr>
        <w:t>Pzp</w:t>
      </w:r>
      <w:proofErr w:type="spellEnd"/>
      <w:r w:rsidR="00CB1ADD" w:rsidRPr="00857B30">
        <w:rPr>
          <w:spacing w:val="-1"/>
          <w:sz w:val="22"/>
          <w:szCs w:val="22"/>
        </w:rPr>
        <w:t>.</w:t>
      </w:r>
    </w:p>
    <w:p w:rsidR="002A359D" w:rsidRPr="00857B30" w:rsidRDefault="00857B30" w:rsidP="00857B30">
      <w:pPr>
        <w:widowControl w:val="0"/>
        <w:autoSpaceDE w:val="0"/>
        <w:autoSpaceDN w:val="0"/>
        <w:adjustRightInd w:val="0"/>
        <w:spacing w:line="240" w:lineRule="auto"/>
        <w:ind w:left="567" w:hanging="567"/>
        <w:jc w:val="both"/>
        <w:rPr>
          <w:spacing w:val="-1"/>
          <w:sz w:val="22"/>
          <w:szCs w:val="22"/>
        </w:rPr>
      </w:pPr>
      <w:r>
        <w:rPr>
          <w:spacing w:val="-1"/>
          <w:sz w:val="22"/>
          <w:szCs w:val="22"/>
        </w:rPr>
        <w:t>14.5</w:t>
      </w:r>
      <w:r>
        <w:rPr>
          <w:spacing w:val="-1"/>
          <w:sz w:val="22"/>
          <w:szCs w:val="22"/>
        </w:rPr>
        <w:tab/>
      </w:r>
      <w:r w:rsidR="00CB1ADD" w:rsidRPr="00857B30">
        <w:rPr>
          <w:spacing w:val="-1"/>
          <w:sz w:val="22"/>
          <w:szCs w:val="22"/>
        </w:rPr>
        <w:t>Oryginał dokumentu potwierdzającego wniesienia zabezpieczenia należytego wykonania umowy musi być dostarczony do Zamawiającego najpóźniej w dniu podpisania umowy.</w:t>
      </w:r>
    </w:p>
    <w:p w:rsidR="002A359D" w:rsidRPr="004C6809" w:rsidRDefault="00CB1ADD" w:rsidP="00857B30">
      <w:pPr>
        <w:shd w:val="clear" w:color="auto" w:fill="FFFFFF"/>
        <w:tabs>
          <w:tab w:val="left" w:pos="2055"/>
        </w:tabs>
        <w:suppressAutoHyphens/>
        <w:spacing w:line="240" w:lineRule="auto"/>
        <w:ind w:left="567"/>
        <w:contextualSpacing/>
        <w:jc w:val="both"/>
        <w:rPr>
          <w:rFonts w:eastAsia="Times New Roman" w:cs="Times New Roman"/>
          <w:b/>
          <w:sz w:val="22"/>
          <w:szCs w:val="22"/>
        </w:rPr>
      </w:pPr>
      <w:r w:rsidRPr="002A359D">
        <w:rPr>
          <w:spacing w:val="-1"/>
          <w:sz w:val="22"/>
          <w:szCs w:val="22"/>
        </w:rPr>
        <w:t>Zabezpieczenie  wnoszone  w pieniądzu Wykonawca będzie zobowiązany wnieść przelewem na rachunek bankowy Zamawiającego:</w:t>
      </w:r>
      <w:r w:rsidR="002A359D" w:rsidRPr="002A359D">
        <w:rPr>
          <w:spacing w:val="-1"/>
          <w:sz w:val="22"/>
          <w:szCs w:val="22"/>
        </w:rPr>
        <w:t xml:space="preserve"> </w:t>
      </w:r>
      <w:r w:rsidRPr="002A359D">
        <w:rPr>
          <w:spacing w:val="-1"/>
          <w:sz w:val="22"/>
          <w:szCs w:val="22"/>
        </w:rPr>
        <w:t xml:space="preserve">Bank Spółdzielczy Jarosław   </w:t>
      </w:r>
      <w:r w:rsidRPr="0002792A">
        <w:rPr>
          <w:spacing w:val="-1"/>
          <w:sz w:val="22"/>
          <w:szCs w:val="22"/>
        </w:rPr>
        <w:t xml:space="preserve">o/Wiązownica numer 56 </w:t>
      </w:r>
      <w:r w:rsidR="00604ED3" w:rsidRPr="0002792A">
        <w:rPr>
          <w:spacing w:val="-1"/>
          <w:sz w:val="22"/>
          <w:szCs w:val="22"/>
        </w:rPr>
        <w:t xml:space="preserve">9096 1014 2002 1400 0202 0001 z podaniem </w:t>
      </w:r>
      <w:r w:rsidRPr="0002792A">
        <w:rPr>
          <w:spacing w:val="-1"/>
          <w:sz w:val="22"/>
          <w:szCs w:val="22"/>
        </w:rPr>
        <w:t xml:space="preserve">tytułu:  </w:t>
      </w:r>
      <w:r w:rsidR="00E809BB" w:rsidRPr="0002792A">
        <w:rPr>
          <w:spacing w:val="-1"/>
          <w:sz w:val="22"/>
          <w:szCs w:val="22"/>
        </w:rPr>
        <w:t>„</w:t>
      </w:r>
      <w:r w:rsidR="004C6809" w:rsidRPr="003F7F89">
        <w:rPr>
          <w:rFonts w:eastAsia="Times New Roman" w:cs="Times New Roman"/>
          <w:b/>
          <w:smallCaps/>
          <w:sz w:val="22"/>
          <w:szCs w:val="22"/>
        </w:rPr>
        <w:t>„</w:t>
      </w:r>
      <w:r w:rsidR="004C6809" w:rsidRPr="003F7F89">
        <w:rPr>
          <w:rFonts w:eastAsia="Times New Roman" w:cs="Times New Roman"/>
          <w:b/>
          <w:sz w:val="22"/>
          <w:szCs w:val="22"/>
        </w:rPr>
        <w:t>Budowa oświetlenia zewnętrznego obiektów sportowych</w:t>
      </w:r>
      <w:r w:rsidR="004C6809">
        <w:rPr>
          <w:rFonts w:eastAsia="Times New Roman" w:cs="Times New Roman"/>
          <w:b/>
          <w:sz w:val="22"/>
          <w:szCs w:val="22"/>
        </w:rPr>
        <w:t xml:space="preserve">  </w:t>
      </w:r>
      <w:r w:rsidR="004C6809" w:rsidRPr="003F7F89">
        <w:rPr>
          <w:rFonts w:eastAsia="Times New Roman" w:cs="Times New Roman"/>
          <w:b/>
          <w:sz w:val="22"/>
          <w:szCs w:val="22"/>
        </w:rPr>
        <w:t xml:space="preserve">(boisk sportowych) w m. Wiązownica, </w:t>
      </w:r>
      <w:proofErr w:type="spellStart"/>
      <w:r w:rsidR="004C6809" w:rsidRPr="003F7F89">
        <w:rPr>
          <w:rFonts w:eastAsia="Times New Roman" w:cs="Times New Roman"/>
          <w:b/>
          <w:sz w:val="22"/>
          <w:szCs w:val="22"/>
        </w:rPr>
        <w:t>Mołodycz</w:t>
      </w:r>
      <w:proofErr w:type="spellEnd"/>
      <w:r w:rsidR="004C6809" w:rsidRPr="003F7F89">
        <w:rPr>
          <w:rFonts w:eastAsia="Times New Roman" w:cs="Times New Roman"/>
          <w:b/>
          <w:sz w:val="22"/>
          <w:szCs w:val="22"/>
        </w:rPr>
        <w:t xml:space="preserve">  i Piwoda”</w:t>
      </w:r>
      <w:r w:rsidR="002A359D" w:rsidRPr="004C6809">
        <w:rPr>
          <w:spacing w:val="-1"/>
          <w:sz w:val="22"/>
          <w:szCs w:val="22"/>
        </w:rPr>
        <w:t xml:space="preserve"> -</w:t>
      </w:r>
      <w:r w:rsidRPr="004C6809">
        <w:rPr>
          <w:spacing w:val="-1"/>
          <w:sz w:val="22"/>
          <w:szCs w:val="22"/>
        </w:rPr>
        <w:t xml:space="preserve"> zabezpieczenie należytego wyk</w:t>
      </w:r>
      <w:r w:rsidR="00E809BB" w:rsidRPr="004C6809">
        <w:rPr>
          <w:spacing w:val="-1"/>
          <w:sz w:val="22"/>
          <w:szCs w:val="22"/>
        </w:rPr>
        <w:t>o</w:t>
      </w:r>
      <w:r w:rsidR="00303BB9" w:rsidRPr="004C6809">
        <w:rPr>
          <w:spacing w:val="-1"/>
          <w:sz w:val="22"/>
          <w:szCs w:val="22"/>
        </w:rPr>
        <w:t>nania um</w:t>
      </w:r>
      <w:r w:rsidR="00604ED3" w:rsidRPr="004C6809">
        <w:rPr>
          <w:spacing w:val="-1"/>
          <w:sz w:val="22"/>
          <w:szCs w:val="22"/>
        </w:rPr>
        <w:t xml:space="preserve">owy, nr sprawy </w:t>
      </w:r>
      <w:r w:rsidR="00857B30">
        <w:rPr>
          <w:spacing w:val="-1"/>
          <w:sz w:val="22"/>
          <w:szCs w:val="22"/>
        </w:rPr>
        <w:t>IZ.271.I.23</w:t>
      </w:r>
      <w:r w:rsidRPr="004C6809">
        <w:rPr>
          <w:spacing w:val="-1"/>
          <w:sz w:val="22"/>
          <w:szCs w:val="22"/>
        </w:rPr>
        <w:t>.2017</w:t>
      </w:r>
    </w:p>
    <w:p w:rsidR="002A359D" w:rsidRPr="00857B30" w:rsidRDefault="00857B30" w:rsidP="00857B30">
      <w:pPr>
        <w:widowControl w:val="0"/>
        <w:autoSpaceDE w:val="0"/>
        <w:autoSpaceDN w:val="0"/>
        <w:adjustRightInd w:val="0"/>
        <w:spacing w:line="240" w:lineRule="auto"/>
        <w:ind w:left="567" w:hanging="567"/>
        <w:jc w:val="both"/>
        <w:rPr>
          <w:spacing w:val="-1"/>
          <w:sz w:val="22"/>
          <w:szCs w:val="22"/>
        </w:rPr>
      </w:pPr>
      <w:r>
        <w:rPr>
          <w:spacing w:val="-1"/>
          <w:sz w:val="22"/>
          <w:szCs w:val="22"/>
        </w:rPr>
        <w:t>14.6</w:t>
      </w:r>
      <w:r>
        <w:rPr>
          <w:spacing w:val="-1"/>
          <w:sz w:val="22"/>
          <w:szCs w:val="22"/>
        </w:rPr>
        <w:tab/>
      </w:r>
      <w:r w:rsidR="00CB1ADD" w:rsidRPr="00857B30">
        <w:rPr>
          <w:spacing w:val="-1"/>
          <w:sz w:val="22"/>
          <w:szCs w:val="22"/>
        </w:rPr>
        <w:t>W przypadku wniesienia wadium w pieniądzu, za zgodą Wykonawcy, kwota wadium może zostać zaliczona na poczet zabezpieczenia.</w:t>
      </w:r>
    </w:p>
    <w:p w:rsidR="002A359D" w:rsidRPr="00857B30" w:rsidRDefault="00857B30" w:rsidP="00857B30">
      <w:pPr>
        <w:widowControl w:val="0"/>
        <w:autoSpaceDE w:val="0"/>
        <w:autoSpaceDN w:val="0"/>
        <w:adjustRightInd w:val="0"/>
        <w:spacing w:line="240" w:lineRule="auto"/>
        <w:ind w:left="567" w:hanging="567"/>
        <w:jc w:val="both"/>
        <w:rPr>
          <w:spacing w:val="-1"/>
          <w:sz w:val="22"/>
          <w:szCs w:val="22"/>
        </w:rPr>
      </w:pPr>
      <w:r>
        <w:rPr>
          <w:spacing w:val="-1"/>
          <w:sz w:val="22"/>
          <w:szCs w:val="22"/>
        </w:rPr>
        <w:t>14.7</w:t>
      </w:r>
      <w:r>
        <w:rPr>
          <w:spacing w:val="-1"/>
          <w:sz w:val="22"/>
          <w:szCs w:val="22"/>
        </w:rPr>
        <w:tab/>
      </w:r>
      <w:r w:rsidR="00604ED3" w:rsidRPr="00857B30">
        <w:rPr>
          <w:spacing w:val="-1"/>
          <w:sz w:val="22"/>
          <w:szCs w:val="22"/>
        </w:rPr>
        <w:t xml:space="preserve">Zamawiający </w:t>
      </w:r>
      <w:r w:rsidR="00CB1ADD" w:rsidRPr="00857B30">
        <w:rPr>
          <w:spacing w:val="-1"/>
          <w:sz w:val="22"/>
          <w:szCs w:val="22"/>
        </w:rPr>
        <w:t>zwróci kwotę stanowiącą 70% zabezpieczenia w terminie 30 dni od dnia wykonania zamówienia i uznawania przez Zamawiającego za należycie wykonane.</w:t>
      </w:r>
    </w:p>
    <w:p w:rsidR="002A359D" w:rsidRPr="00857B30" w:rsidRDefault="00857B30" w:rsidP="00857B30">
      <w:pPr>
        <w:widowControl w:val="0"/>
        <w:autoSpaceDE w:val="0"/>
        <w:autoSpaceDN w:val="0"/>
        <w:adjustRightInd w:val="0"/>
        <w:spacing w:line="240" w:lineRule="auto"/>
        <w:ind w:left="567" w:hanging="567"/>
        <w:jc w:val="both"/>
        <w:rPr>
          <w:spacing w:val="-1"/>
          <w:sz w:val="22"/>
          <w:szCs w:val="22"/>
        </w:rPr>
      </w:pPr>
      <w:r>
        <w:rPr>
          <w:spacing w:val="-1"/>
          <w:sz w:val="22"/>
          <w:szCs w:val="22"/>
        </w:rPr>
        <w:t>14.8</w:t>
      </w:r>
      <w:r>
        <w:rPr>
          <w:spacing w:val="-1"/>
          <w:sz w:val="22"/>
          <w:szCs w:val="22"/>
        </w:rPr>
        <w:tab/>
      </w:r>
      <w:r w:rsidR="00604ED3" w:rsidRPr="00857B30">
        <w:rPr>
          <w:spacing w:val="-1"/>
          <w:sz w:val="22"/>
          <w:szCs w:val="22"/>
        </w:rPr>
        <w:t>Kwotę stanowiącą 30</w:t>
      </w:r>
      <w:r w:rsidR="00CB1ADD" w:rsidRPr="00857B30">
        <w:rPr>
          <w:spacing w:val="-1"/>
          <w:sz w:val="22"/>
          <w:szCs w:val="22"/>
        </w:rPr>
        <w:t>% wysokości zabezpieczenia Zamawiający pozostawi na zabezpieczenie roszczeń z tytułu rękojmi za wady.</w:t>
      </w:r>
    </w:p>
    <w:p w:rsidR="002A359D" w:rsidRPr="00857B30" w:rsidRDefault="00857B30" w:rsidP="00857B30">
      <w:pPr>
        <w:widowControl w:val="0"/>
        <w:autoSpaceDE w:val="0"/>
        <w:autoSpaceDN w:val="0"/>
        <w:adjustRightInd w:val="0"/>
        <w:spacing w:line="240" w:lineRule="auto"/>
        <w:ind w:left="567" w:hanging="567"/>
        <w:jc w:val="both"/>
        <w:rPr>
          <w:spacing w:val="-1"/>
          <w:sz w:val="22"/>
          <w:szCs w:val="22"/>
        </w:rPr>
      </w:pPr>
      <w:r>
        <w:rPr>
          <w:spacing w:val="-1"/>
          <w:sz w:val="22"/>
          <w:szCs w:val="22"/>
        </w:rPr>
        <w:t>14.9</w:t>
      </w:r>
      <w:r>
        <w:rPr>
          <w:spacing w:val="-1"/>
          <w:sz w:val="22"/>
          <w:szCs w:val="22"/>
        </w:rPr>
        <w:tab/>
      </w:r>
      <w:r w:rsidR="00CB1ADD" w:rsidRPr="00857B30">
        <w:rPr>
          <w:spacing w:val="-1"/>
          <w:sz w:val="22"/>
          <w:szCs w:val="22"/>
        </w:rPr>
        <w:t>Kwota o której mowa w ust. 9 zostanie zwrócona nie później niż w 15 dniu po upływie okresu rękojmi  za wady.</w:t>
      </w:r>
    </w:p>
    <w:p w:rsidR="00E809BB" w:rsidRDefault="00857B30" w:rsidP="00857B30">
      <w:pPr>
        <w:widowControl w:val="0"/>
        <w:autoSpaceDE w:val="0"/>
        <w:autoSpaceDN w:val="0"/>
        <w:adjustRightInd w:val="0"/>
        <w:spacing w:line="240" w:lineRule="auto"/>
        <w:ind w:left="567" w:hanging="567"/>
        <w:jc w:val="both"/>
        <w:rPr>
          <w:spacing w:val="-1"/>
          <w:sz w:val="22"/>
          <w:szCs w:val="22"/>
        </w:rPr>
      </w:pPr>
      <w:r>
        <w:rPr>
          <w:spacing w:val="-1"/>
          <w:sz w:val="22"/>
          <w:szCs w:val="22"/>
        </w:rPr>
        <w:t>14.10</w:t>
      </w:r>
      <w:r>
        <w:rPr>
          <w:spacing w:val="-1"/>
          <w:sz w:val="22"/>
          <w:szCs w:val="22"/>
        </w:rPr>
        <w:tab/>
      </w:r>
      <w:r w:rsidR="00CB1ADD" w:rsidRPr="00857B30">
        <w:rPr>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sidRPr="00857B30">
        <w:rPr>
          <w:spacing w:val="-1"/>
          <w:sz w:val="22"/>
          <w:szCs w:val="22"/>
        </w:rPr>
        <w:t xml:space="preserve">nania umowy, po przedstawieniu </w:t>
      </w:r>
      <w:r w:rsidR="00CB1ADD" w:rsidRPr="00857B30">
        <w:rPr>
          <w:spacing w:val="-1"/>
          <w:sz w:val="22"/>
          <w:szCs w:val="22"/>
        </w:rPr>
        <w:t>przez Wykonawcę wystawcy Zabezpieczenia należytego wykonania umowy protokołu odbioru końcowego).</w:t>
      </w:r>
    </w:p>
    <w:p w:rsidR="00857B30" w:rsidRPr="00857B30" w:rsidRDefault="00857B30" w:rsidP="00857B30">
      <w:pPr>
        <w:widowControl w:val="0"/>
        <w:autoSpaceDE w:val="0"/>
        <w:autoSpaceDN w:val="0"/>
        <w:adjustRightInd w:val="0"/>
        <w:spacing w:line="240" w:lineRule="auto"/>
        <w:ind w:left="567" w:hanging="567"/>
        <w:jc w:val="both"/>
        <w:rPr>
          <w:spacing w:val="-1"/>
          <w:sz w:val="22"/>
          <w:szCs w:val="22"/>
        </w:rPr>
      </w:pPr>
    </w:p>
    <w:p w:rsidR="00F643A7" w:rsidRPr="00D51ED6" w:rsidRDefault="00F643A7" w:rsidP="00FE076F">
      <w:pPr>
        <w:spacing w:line="240" w:lineRule="auto"/>
        <w:jc w:val="center"/>
        <w:rPr>
          <w:b/>
          <w:smallCaps/>
          <w:sz w:val="24"/>
          <w:szCs w:val="24"/>
        </w:rPr>
      </w:pPr>
      <w:bookmarkStart w:id="37" w:name="_Toc473569746"/>
      <w:bookmarkStart w:id="38" w:name="_Toc477947274"/>
      <w:r w:rsidRPr="00D51ED6">
        <w:rPr>
          <w:b/>
          <w:smallCaps/>
          <w:sz w:val="24"/>
          <w:szCs w:val="24"/>
        </w:rPr>
        <w:t>Rozdział XV</w:t>
      </w:r>
      <w:bookmarkStart w:id="39" w:name="_Toc473569747"/>
      <w:bookmarkEnd w:id="37"/>
      <w:r w:rsidRPr="00D51ED6">
        <w:rPr>
          <w:b/>
          <w:smallCaps/>
          <w:sz w:val="24"/>
          <w:szCs w:val="24"/>
        </w:rPr>
        <w:br/>
        <w:t>Wzór umowy o wykonanie zamówienia publicznego</w:t>
      </w:r>
      <w:bookmarkEnd w:id="38"/>
      <w:bookmarkEnd w:id="39"/>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39336D" w:rsidRPr="00857B30" w:rsidRDefault="00F643A7" w:rsidP="00857B30">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004C6809">
        <w:rPr>
          <w:rFonts w:eastAsia="Times New Roman" w:cs="Times New Roman"/>
          <w:bCs/>
          <w:iCs/>
          <w:sz w:val="22"/>
          <w:szCs w:val="22"/>
          <w:lang w:eastAsia="ar-SA"/>
        </w:rPr>
        <w:t>zapytania ofertowego</w:t>
      </w:r>
      <w:r w:rsidRPr="00402F55">
        <w:rPr>
          <w:rFonts w:eastAsia="Times New Roman" w:cs="Times New Roman"/>
          <w:sz w:val="22"/>
          <w:szCs w:val="22"/>
          <w:lang w:eastAsia="ar-SA"/>
        </w:rPr>
        <w:t>.</w:t>
      </w:r>
      <w:bookmarkStart w:id="40" w:name="_Toc473569762"/>
      <w:bookmarkStart w:id="41" w:name="_Toc477947282"/>
    </w:p>
    <w:p w:rsidR="00F643A7" w:rsidRPr="00D51ED6" w:rsidRDefault="00E465B6" w:rsidP="00FE076F">
      <w:pPr>
        <w:spacing w:line="240" w:lineRule="auto"/>
        <w:jc w:val="center"/>
        <w:rPr>
          <w:b/>
          <w:smallCaps/>
          <w:sz w:val="24"/>
          <w:szCs w:val="24"/>
        </w:rPr>
      </w:pPr>
      <w:r>
        <w:rPr>
          <w:b/>
          <w:smallCaps/>
          <w:sz w:val="24"/>
          <w:szCs w:val="24"/>
        </w:rPr>
        <w:t>Rozdział X</w:t>
      </w:r>
      <w:bookmarkStart w:id="42" w:name="_Toc473569763"/>
      <w:bookmarkEnd w:id="40"/>
      <w:r w:rsidR="00857B30">
        <w:rPr>
          <w:b/>
          <w:smallCaps/>
          <w:sz w:val="24"/>
          <w:szCs w:val="24"/>
        </w:rPr>
        <w:t>VI</w:t>
      </w:r>
      <w:r w:rsidR="00F643A7" w:rsidRPr="00D51ED6">
        <w:rPr>
          <w:b/>
          <w:smallCaps/>
          <w:sz w:val="24"/>
          <w:szCs w:val="24"/>
        </w:rPr>
        <w:br/>
      </w:r>
      <w:bookmarkEnd w:id="42"/>
      <w:r w:rsidR="00F643A7" w:rsidRPr="00D51ED6">
        <w:rPr>
          <w:b/>
          <w:smallCaps/>
          <w:sz w:val="24"/>
          <w:szCs w:val="24"/>
        </w:rPr>
        <w:t>Postanowienia końcowe</w:t>
      </w:r>
      <w:bookmarkEnd w:id="41"/>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004C6809">
        <w:rPr>
          <w:rFonts w:eastAsia="Times New Roman" w:cs="Times New Roman"/>
          <w:bCs/>
          <w:spacing w:val="1"/>
          <w:sz w:val="22"/>
          <w:szCs w:val="22"/>
          <w:u w:val="single"/>
          <w:lang w:eastAsia="ar-SA"/>
        </w:rPr>
        <w:t xml:space="preserve">niki </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w:t>
      </w:r>
      <w:r w:rsidR="00857B30">
        <w:rPr>
          <w:rFonts w:eastAsia="Times New Roman" w:cs="Times New Roman"/>
          <w:sz w:val="22"/>
          <w:szCs w:val="22"/>
          <w:lang w:eastAsia="ar-SA"/>
        </w:rPr>
        <w:t xml:space="preserve">mularz ofertowy </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857B30">
        <w:rPr>
          <w:rFonts w:eastAsia="Times New Roman" w:cs="Times New Roman"/>
          <w:sz w:val="22"/>
          <w:szCs w:val="22"/>
          <w:lang w:eastAsia="ar-SA"/>
        </w:rPr>
        <w:t xml:space="preserve"> </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857B30">
        <w:rPr>
          <w:rFonts w:eastAsia="Times New Roman" w:cs="Times New Roman"/>
          <w:sz w:val="22"/>
          <w:szCs w:val="22"/>
          <w:lang w:eastAsia="ar-SA"/>
        </w:rPr>
        <w:t xml:space="preserve"> </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w:t>
      </w:r>
      <w:r w:rsidR="00857B30">
        <w:rPr>
          <w:rFonts w:eastAsia="Times New Roman" w:cs="Times New Roman"/>
          <w:sz w:val="22"/>
          <w:szCs w:val="22"/>
          <w:lang w:eastAsia="ar-SA"/>
        </w:rPr>
        <w:t xml:space="preserve"> z postępowania </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857B30">
        <w:rPr>
          <w:rFonts w:eastAsia="Times New Roman" w:cs="Times New Roman"/>
          <w:sz w:val="22"/>
          <w:szCs w:val="22"/>
          <w:lang w:eastAsia="ar-SA"/>
        </w:rPr>
        <w:t xml:space="preserve">nienia zasobów </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857B30">
        <w:rPr>
          <w:rFonts w:eastAsia="Times New Roman" w:cs="Times New Roman"/>
          <w:sz w:val="22"/>
          <w:szCs w:val="22"/>
          <w:lang w:eastAsia="ar-SA"/>
        </w:rPr>
        <w:t xml:space="preserve"> </w:t>
      </w:r>
    </w:p>
    <w:p w:rsidR="00346BA6" w:rsidRPr="00346BA6" w:rsidRDefault="00857B3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 xml:space="preserve">SST  </w:t>
      </w:r>
    </w:p>
    <w:sectPr w:rsidR="00346BA6" w:rsidRPr="00346BA6" w:rsidSect="001757F8">
      <w:head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2F" w:rsidRDefault="00C0122F">
      <w:pPr>
        <w:spacing w:line="240" w:lineRule="auto"/>
      </w:pPr>
      <w:r>
        <w:separator/>
      </w:r>
    </w:p>
  </w:endnote>
  <w:endnote w:type="continuationSeparator" w:id="0">
    <w:p w:rsidR="00C0122F" w:rsidRDefault="00C01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2F" w:rsidRDefault="00C0122F">
      <w:pPr>
        <w:spacing w:line="240" w:lineRule="auto"/>
      </w:pPr>
      <w:r>
        <w:separator/>
      </w:r>
    </w:p>
  </w:footnote>
  <w:footnote w:type="continuationSeparator" w:id="0">
    <w:p w:rsidR="00C0122F" w:rsidRDefault="00C012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E2" w:rsidRDefault="00A536E2"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A536E2" w:rsidRPr="00745AB3" w:rsidRDefault="00A536E2" w:rsidP="001757F8">
    <w:pPr>
      <w:shd w:val="clear" w:color="auto" w:fill="FFFFFF"/>
      <w:tabs>
        <w:tab w:val="left" w:pos="2055"/>
      </w:tabs>
      <w:suppressAutoHyphens/>
      <w:spacing w:after="120" w:line="288" w:lineRule="auto"/>
      <w:contextualSpacing/>
      <w:jc w:val="center"/>
      <w:rPr>
        <w:rFonts w:eastAsia="Times New Roman" w:cs="Times New Roman"/>
        <w:b/>
        <w:sz w:val="22"/>
        <w:szCs w:val="22"/>
        <w:u w:val="single"/>
      </w:rPr>
    </w:pPr>
    <w:r w:rsidRPr="00745AB3">
      <w:rPr>
        <w:rFonts w:eastAsia="Times New Roman" w:cs="Times New Roman"/>
        <w:b/>
        <w:sz w:val="22"/>
        <w:szCs w:val="22"/>
        <w:u w:val="single"/>
      </w:rPr>
      <w:t xml:space="preserve">Budowa oświetlenia zewnętrznego obiektów sportowych (boisk) w m. Wiązownica, </w:t>
    </w:r>
    <w:proofErr w:type="spellStart"/>
    <w:r w:rsidRPr="00745AB3">
      <w:rPr>
        <w:rFonts w:eastAsia="Times New Roman" w:cs="Times New Roman"/>
        <w:b/>
        <w:sz w:val="22"/>
        <w:szCs w:val="22"/>
        <w:u w:val="single"/>
      </w:rPr>
      <w:t>Mołodycz</w:t>
    </w:r>
    <w:proofErr w:type="spellEnd"/>
    <w:r w:rsidRPr="00745AB3">
      <w:rPr>
        <w:rFonts w:eastAsia="Times New Roman" w:cs="Times New Roman"/>
        <w:b/>
        <w:sz w:val="22"/>
        <w:szCs w:val="22"/>
        <w:u w:val="single"/>
      </w:rPr>
      <w:t xml:space="preserve">  i Piwoda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26EEE"/>
    <w:multiLevelType w:val="multilevel"/>
    <w:tmpl w:val="BC12A768"/>
    <w:lvl w:ilvl="0">
      <w:start w:val="2"/>
      <w:numFmt w:val="decimal"/>
      <w:lvlText w:val="%1"/>
      <w:lvlJc w:val="left"/>
      <w:pPr>
        <w:ind w:left="570" w:hanging="570"/>
      </w:pPr>
      <w:rPr>
        <w:rFonts w:hint="default"/>
      </w:rPr>
    </w:lvl>
    <w:lvl w:ilvl="1">
      <w:start w:val="14"/>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2D64DBC"/>
    <w:multiLevelType w:val="hybridMultilevel"/>
    <w:tmpl w:val="DE54C7D8"/>
    <w:lvl w:ilvl="0" w:tplc="96DE5DAC">
      <w:start w:val="1"/>
      <w:numFmt w:val="bullet"/>
      <w:lvlText w:val=""/>
      <w:lvlJc w:val="left"/>
      <w:pPr>
        <w:ind w:left="3228" w:hanging="360"/>
      </w:pPr>
      <w:rPr>
        <w:rFonts w:ascii="Wingdings" w:hAnsi="Wingdings"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6E0C07"/>
    <w:multiLevelType w:val="multilevel"/>
    <w:tmpl w:val="41D016F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A5E08"/>
    <w:multiLevelType w:val="hybridMultilevel"/>
    <w:tmpl w:val="D3BC7A84"/>
    <w:lvl w:ilvl="0" w:tplc="04150011">
      <w:start w:val="8"/>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0B73C6C"/>
    <w:multiLevelType w:val="hybridMultilevel"/>
    <w:tmpl w:val="9D7AD04C"/>
    <w:lvl w:ilvl="0" w:tplc="96DE5DAC">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11"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4226694"/>
    <w:multiLevelType w:val="multilevel"/>
    <w:tmpl w:val="12EA0DC8"/>
    <w:lvl w:ilvl="0">
      <w:start w:val="2"/>
      <w:numFmt w:val="decimal"/>
      <w:lvlText w:val="%1"/>
      <w:lvlJc w:val="left"/>
      <w:pPr>
        <w:ind w:left="480" w:hanging="480"/>
      </w:pPr>
      <w:rPr>
        <w:rFonts w:hint="default"/>
        <w:b w:val="0"/>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1" w15:restartNumberingAfterBreak="0">
    <w:nsid w:val="37AF6FC3"/>
    <w:multiLevelType w:val="multilevel"/>
    <w:tmpl w:val="9F0AAA52"/>
    <w:lvl w:ilvl="0">
      <w:start w:val="2"/>
      <w:numFmt w:val="decimal"/>
      <w:lvlText w:val="%1"/>
      <w:lvlJc w:val="left"/>
      <w:pPr>
        <w:ind w:left="480" w:hanging="480"/>
      </w:pPr>
      <w:rPr>
        <w:rFonts w:hint="default"/>
        <w:b w:val="0"/>
      </w:rPr>
    </w:lvl>
    <w:lvl w:ilvl="1">
      <w:start w:val="8"/>
      <w:numFmt w:val="decimal"/>
      <w:lvlText w:val="%1.%2"/>
      <w:lvlJc w:val="left"/>
      <w:pPr>
        <w:ind w:left="763" w:hanging="48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2"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C41E4"/>
    <w:multiLevelType w:val="hybridMultilevel"/>
    <w:tmpl w:val="ABDA4EBA"/>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17EE8"/>
    <w:multiLevelType w:val="hybridMultilevel"/>
    <w:tmpl w:val="47308CF0"/>
    <w:lvl w:ilvl="0" w:tplc="96DE5DAC">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6EA3A26"/>
    <w:multiLevelType w:val="multilevel"/>
    <w:tmpl w:val="1BAA979E"/>
    <w:lvl w:ilvl="0">
      <w:start w:val="2"/>
      <w:numFmt w:val="decimal"/>
      <w:lvlText w:val="%1"/>
      <w:lvlJc w:val="left"/>
      <w:pPr>
        <w:ind w:left="600" w:hanging="600"/>
      </w:pPr>
      <w:rPr>
        <w:rFonts w:cs="Arial" w:hint="default"/>
      </w:rPr>
    </w:lvl>
    <w:lvl w:ilvl="1">
      <w:start w:val="19"/>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ACD3461"/>
    <w:multiLevelType w:val="multilevel"/>
    <w:tmpl w:val="41D016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1D44D49"/>
    <w:multiLevelType w:val="hybridMultilevel"/>
    <w:tmpl w:val="2E7816DE"/>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66268C"/>
    <w:multiLevelType w:val="multilevel"/>
    <w:tmpl w:val="171C0E72"/>
    <w:lvl w:ilvl="0">
      <w:start w:val="2"/>
      <w:numFmt w:val="decimal"/>
      <w:lvlText w:val="%1"/>
      <w:lvlJc w:val="left"/>
      <w:pPr>
        <w:ind w:left="450" w:hanging="450"/>
      </w:pPr>
      <w:rPr>
        <w:rFonts w:hint="default"/>
      </w:rPr>
    </w:lvl>
    <w:lvl w:ilvl="1">
      <w:start w:val="8"/>
      <w:numFmt w:val="decimal"/>
      <w:lvlText w:val="%1.%2"/>
      <w:lvlJc w:val="left"/>
      <w:pPr>
        <w:ind w:left="733" w:hanging="45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6E7880"/>
    <w:multiLevelType w:val="multilevel"/>
    <w:tmpl w:val="5318301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BC1B9C"/>
    <w:multiLevelType w:val="multilevel"/>
    <w:tmpl w:val="41D016F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8"/>
  </w:num>
  <w:num w:numId="3">
    <w:abstractNumId w:val="33"/>
  </w:num>
  <w:num w:numId="4">
    <w:abstractNumId w:val="29"/>
  </w:num>
  <w:num w:numId="5">
    <w:abstractNumId w:val="49"/>
  </w:num>
  <w:num w:numId="6">
    <w:abstractNumId w:val="47"/>
  </w:num>
  <w:num w:numId="7">
    <w:abstractNumId w:val="16"/>
  </w:num>
  <w:num w:numId="8">
    <w:abstractNumId w:val="27"/>
  </w:num>
  <w:num w:numId="9">
    <w:abstractNumId w:val="28"/>
  </w:num>
  <w:num w:numId="10">
    <w:abstractNumId w:val="46"/>
  </w:num>
  <w:num w:numId="11">
    <w:abstractNumId w:val="25"/>
  </w:num>
  <w:num w:numId="12">
    <w:abstractNumId w:val="5"/>
  </w:num>
  <w:num w:numId="13">
    <w:abstractNumId w:val="38"/>
  </w:num>
  <w:num w:numId="14">
    <w:abstractNumId w:val="32"/>
  </w:num>
  <w:num w:numId="15">
    <w:abstractNumId w:val="13"/>
  </w:num>
  <w:num w:numId="16">
    <w:abstractNumId w:val="56"/>
  </w:num>
  <w:num w:numId="17">
    <w:abstractNumId w:val="44"/>
  </w:num>
  <w:num w:numId="18">
    <w:abstractNumId w:val="36"/>
  </w:num>
  <w:num w:numId="19">
    <w:abstractNumId w:val="51"/>
  </w:num>
  <w:num w:numId="20">
    <w:abstractNumId w:val="35"/>
  </w:num>
  <w:num w:numId="21">
    <w:abstractNumId w:val="55"/>
  </w:num>
  <w:num w:numId="22">
    <w:abstractNumId w:val="17"/>
  </w:num>
  <w:num w:numId="23">
    <w:abstractNumId w:val="42"/>
  </w:num>
  <w:num w:numId="24">
    <w:abstractNumId w:val="34"/>
  </w:num>
  <w:num w:numId="25">
    <w:abstractNumId w:val="24"/>
  </w:num>
  <w:num w:numId="26">
    <w:abstractNumId w:val="45"/>
  </w:num>
  <w:num w:numId="27">
    <w:abstractNumId w:val="11"/>
  </w:num>
  <w:num w:numId="28">
    <w:abstractNumId w:val="41"/>
  </w:num>
  <w:num w:numId="29">
    <w:abstractNumId w:val="7"/>
  </w:num>
  <w:num w:numId="30">
    <w:abstractNumId w:val="52"/>
  </w:num>
  <w:num w:numId="31">
    <w:abstractNumId w:val="19"/>
  </w:num>
  <w:num w:numId="32">
    <w:abstractNumId w:val="14"/>
  </w:num>
  <w:num w:numId="33">
    <w:abstractNumId w:val="4"/>
  </w:num>
  <w:num w:numId="34">
    <w:abstractNumId w:val="20"/>
  </w:num>
  <w:num w:numId="35">
    <w:abstractNumId w:val="12"/>
  </w:num>
  <w:num w:numId="36">
    <w:abstractNumId w:val="2"/>
  </w:num>
  <w:num w:numId="37">
    <w:abstractNumId w:val="0"/>
  </w:num>
  <w:num w:numId="38">
    <w:abstractNumId w:val="39"/>
  </w:num>
  <w:num w:numId="39">
    <w:abstractNumId w:val="48"/>
  </w:num>
  <w:num w:numId="40">
    <w:abstractNumId w:val="40"/>
  </w:num>
  <w:num w:numId="41">
    <w:abstractNumId w:val="53"/>
  </w:num>
  <w:num w:numId="42">
    <w:abstractNumId w:val="23"/>
  </w:num>
  <w:num w:numId="43">
    <w:abstractNumId w:val="3"/>
  </w:num>
  <w:num w:numId="44">
    <w:abstractNumId w:val="43"/>
  </w:num>
  <w:num w:numId="45">
    <w:abstractNumId w:val="22"/>
  </w:num>
  <w:num w:numId="46">
    <w:abstractNumId w:val="50"/>
  </w:num>
  <w:num w:numId="47">
    <w:abstractNumId w:val="1"/>
  </w:num>
  <w:num w:numId="48">
    <w:abstractNumId w:val="21"/>
  </w:num>
  <w:num w:numId="49">
    <w:abstractNumId w:val="26"/>
  </w:num>
  <w:num w:numId="50">
    <w:abstractNumId w:val="10"/>
  </w:num>
  <w:num w:numId="51">
    <w:abstractNumId w:val="37"/>
  </w:num>
  <w:num w:numId="52">
    <w:abstractNumId w:val="8"/>
  </w:num>
  <w:num w:numId="53">
    <w:abstractNumId w:val="54"/>
  </w:num>
  <w:num w:numId="54">
    <w:abstractNumId w:val="30"/>
  </w:num>
  <w:num w:numId="55">
    <w:abstractNumId w:val="31"/>
  </w:num>
  <w:num w:numId="56">
    <w:abstractNumId w:val="15"/>
  </w:num>
  <w:num w:numId="5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20445"/>
    <w:rsid w:val="00021A85"/>
    <w:rsid w:val="0002493D"/>
    <w:rsid w:val="0002792A"/>
    <w:rsid w:val="0003393E"/>
    <w:rsid w:val="00035152"/>
    <w:rsid w:val="000361C4"/>
    <w:rsid w:val="00065219"/>
    <w:rsid w:val="00073F2C"/>
    <w:rsid w:val="00081311"/>
    <w:rsid w:val="0009041D"/>
    <w:rsid w:val="00096CF9"/>
    <w:rsid w:val="000A7622"/>
    <w:rsid w:val="000A77D0"/>
    <w:rsid w:val="000A7BB7"/>
    <w:rsid w:val="000B25E4"/>
    <w:rsid w:val="000B7F2A"/>
    <w:rsid w:val="000D4EFB"/>
    <w:rsid w:val="000D5AC5"/>
    <w:rsid w:val="000E407F"/>
    <w:rsid w:val="000F08FF"/>
    <w:rsid w:val="000F2164"/>
    <w:rsid w:val="000F2B9D"/>
    <w:rsid w:val="000F2C37"/>
    <w:rsid w:val="000F46E3"/>
    <w:rsid w:val="00103991"/>
    <w:rsid w:val="00104BF2"/>
    <w:rsid w:val="00106698"/>
    <w:rsid w:val="00120057"/>
    <w:rsid w:val="00127499"/>
    <w:rsid w:val="00136B9F"/>
    <w:rsid w:val="00156252"/>
    <w:rsid w:val="001757F8"/>
    <w:rsid w:val="00183627"/>
    <w:rsid w:val="00183BD3"/>
    <w:rsid w:val="001A0FBF"/>
    <w:rsid w:val="001A465B"/>
    <w:rsid w:val="001A5840"/>
    <w:rsid w:val="001A7C70"/>
    <w:rsid w:val="001D705C"/>
    <w:rsid w:val="001E4E4E"/>
    <w:rsid w:val="001E4E5D"/>
    <w:rsid w:val="001F3B8F"/>
    <w:rsid w:val="00210870"/>
    <w:rsid w:val="00211650"/>
    <w:rsid w:val="002153BE"/>
    <w:rsid w:val="00215964"/>
    <w:rsid w:val="00220A46"/>
    <w:rsid w:val="00231132"/>
    <w:rsid w:val="0024021F"/>
    <w:rsid w:val="00245B60"/>
    <w:rsid w:val="00253567"/>
    <w:rsid w:val="002564F6"/>
    <w:rsid w:val="002851A1"/>
    <w:rsid w:val="00286681"/>
    <w:rsid w:val="00294AAB"/>
    <w:rsid w:val="002A359D"/>
    <w:rsid w:val="002C1750"/>
    <w:rsid w:val="002C4640"/>
    <w:rsid w:val="002D32F1"/>
    <w:rsid w:val="002E2EE6"/>
    <w:rsid w:val="002E5630"/>
    <w:rsid w:val="002E6E84"/>
    <w:rsid w:val="002F3E46"/>
    <w:rsid w:val="00301B5B"/>
    <w:rsid w:val="00303BB9"/>
    <w:rsid w:val="0030487F"/>
    <w:rsid w:val="003309C5"/>
    <w:rsid w:val="00346BA6"/>
    <w:rsid w:val="00352986"/>
    <w:rsid w:val="0036521E"/>
    <w:rsid w:val="00371A1A"/>
    <w:rsid w:val="00372911"/>
    <w:rsid w:val="00380290"/>
    <w:rsid w:val="0039336D"/>
    <w:rsid w:val="003953D3"/>
    <w:rsid w:val="003A20ED"/>
    <w:rsid w:val="003C37BF"/>
    <w:rsid w:val="003D114A"/>
    <w:rsid w:val="003D42DD"/>
    <w:rsid w:val="003E37B5"/>
    <w:rsid w:val="003F5F97"/>
    <w:rsid w:val="003F7F89"/>
    <w:rsid w:val="00402F55"/>
    <w:rsid w:val="004054E9"/>
    <w:rsid w:val="00407A3C"/>
    <w:rsid w:val="00413D8F"/>
    <w:rsid w:val="004230ED"/>
    <w:rsid w:val="0042385A"/>
    <w:rsid w:val="00423FB1"/>
    <w:rsid w:val="004257D5"/>
    <w:rsid w:val="00426D11"/>
    <w:rsid w:val="004340CF"/>
    <w:rsid w:val="00443D81"/>
    <w:rsid w:val="00444395"/>
    <w:rsid w:val="004630B2"/>
    <w:rsid w:val="00474732"/>
    <w:rsid w:val="00475578"/>
    <w:rsid w:val="00475F40"/>
    <w:rsid w:val="00476229"/>
    <w:rsid w:val="0048297C"/>
    <w:rsid w:val="00487613"/>
    <w:rsid w:val="00497D1A"/>
    <w:rsid w:val="004A6B64"/>
    <w:rsid w:val="004B7156"/>
    <w:rsid w:val="004C6809"/>
    <w:rsid w:val="004C737D"/>
    <w:rsid w:val="004D33CC"/>
    <w:rsid w:val="004D71CD"/>
    <w:rsid w:val="004E6B8C"/>
    <w:rsid w:val="00501337"/>
    <w:rsid w:val="00507AA6"/>
    <w:rsid w:val="0051435B"/>
    <w:rsid w:val="00523565"/>
    <w:rsid w:val="00533D42"/>
    <w:rsid w:val="005355F3"/>
    <w:rsid w:val="00563ABE"/>
    <w:rsid w:val="00570DC6"/>
    <w:rsid w:val="00576609"/>
    <w:rsid w:val="00583AA6"/>
    <w:rsid w:val="00586FE2"/>
    <w:rsid w:val="00591286"/>
    <w:rsid w:val="0059479F"/>
    <w:rsid w:val="005B0BAF"/>
    <w:rsid w:val="005B3F02"/>
    <w:rsid w:val="005C14F7"/>
    <w:rsid w:val="005C617F"/>
    <w:rsid w:val="005C778E"/>
    <w:rsid w:val="005D755A"/>
    <w:rsid w:val="005E197A"/>
    <w:rsid w:val="005F3969"/>
    <w:rsid w:val="00604ED3"/>
    <w:rsid w:val="006052BC"/>
    <w:rsid w:val="006103A2"/>
    <w:rsid w:val="0061730D"/>
    <w:rsid w:val="00620A10"/>
    <w:rsid w:val="006217C3"/>
    <w:rsid w:val="006355D1"/>
    <w:rsid w:val="0063717C"/>
    <w:rsid w:val="0064487B"/>
    <w:rsid w:val="00654324"/>
    <w:rsid w:val="00666ECA"/>
    <w:rsid w:val="00667575"/>
    <w:rsid w:val="00672372"/>
    <w:rsid w:val="006873A9"/>
    <w:rsid w:val="006905BA"/>
    <w:rsid w:val="00695EBE"/>
    <w:rsid w:val="00697180"/>
    <w:rsid w:val="006A05B0"/>
    <w:rsid w:val="006B06CD"/>
    <w:rsid w:val="006B1944"/>
    <w:rsid w:val="006B21DD"/>
    <w:rsid w:val="006D16C6"/>
    <w:rsid w:val="006D49F1"/>
    <w:rsid w:val="006D5AFD"/>
    <w:rsid w:val="006D658E"/>
    <w:rsid w:val="006E1977"/>
    <w:rsid w:val="006E5D4F"/>
    <w:rsid w:val="006F233B"/>
    <w:rsid w:val="006F2371"/>
    <w:rsid w:val="006F4AC1"/>
    <w:rsid w:val="00700504"/>
    <w:rsid w:val="00724F94"/>
    <w:rsid w:val="0072591A"/>
    <w:rsid w:val="00727604"/>
    <w:rsid w:val="007315B7"/>
    <w:rsid w:val="00737994"/>
    <w:rsid w:val="00740478"/>
    <w:rsid w:val="00743B90"/>
    <w:rsid w:val="00745AB3"/>
    <w:rsid w:val="007523F8"/>
    <w:rsid w:val="00756EE5"/>
    <w:rsid w:val="00760A78"/>
    <w:rsid w:val="00776D74"/>
    <w:rsid w:val="00791E4E"/>
    <w:rsid w:val="00795955"/>
    <w:rsid w:val="0079617E"/>
    <w:rsid w:val="007A6771"/>
    <w:rsid w:val="007A71F3"/>
    <w:rsid w:val="007B2C51"/>
    <w:rsid w:val="007B7477"/>
    <w:rsid w:val="007C5FB0"/>
    <w:rsid w:val="007D3599"/>
    <w:rsid w:val="007D3D3D"/>
    <w:rsid w:val="007D6E2D"/>
    <w:rsid w:val="007E6965"/>
    <w:rsid w:val="007F0527"/>
    <w:rsid w:val="007F1F31"/>
    <w:rsid w:val="007F56A5"/>
    <w:rsid w:val="008007BB"/>
    <w:rsid w:val="00803039"/>
    <w:rsid w:val="00816571"/>
    <w:rsid w:val="00820BBF"/>
    <w:rsid w:val="00821922"/>
    <w:rsid w:val="00823D90"/>
    <w:rsid w:val="00826FBF"/>
    <w:rsid w:val="00833AB4"/>
    <w:rsid w:val="0084405B"/>
    <w:rsid w:val="008470E9"/>
    <w:rsid w:val="00853FAB"/>
    <w:rsid w:val="00857B30"/>
    <w:rsid w:val="00860293"/>
    <w:rsid w:val="00871978"/>
    <w:rsid w:val="00877086"/>
    <w:rsid w:val="00883761"/>
    <w:rsid w:val="00890940"/>
    <w:rsid w:val="008A5AB0"/>
    <w:rsid w:val="008C028B"/>
    <w:rsid w:val="008C27C7"/>
    <w:rsid w:val="008E326E"/>
    <w:rsid w:val="009041AF"/>
    <w:rsid w:val="00907B46"/>
    <w:rsid w:val="009178CC"/>
    <w:rsid w:val="00924664"/>
    <w:rsid w:val="009248EF"/>
    <w:rsid w:val="00935A82"/>
    <w:rsid w:val="00950D94"/>
    <w:rsid w:val="00951973"/>
    <w:rsid w:val="009542A4"/>
    <w:rsid w:val="00957121"/>
    <w:rsid w:val="00961B9B"/>
    <w:rsid w:val="009629BE"/>
    <w:rsid w:val="009634A5"/>
    <w:rsid w:val="00966437"/>
    <w:rsid w:val="009712B3"/>
    <w:rsid w:val="00972DE5"/>
    <w:rsid w:val="00974790"/>
    <w:rsid w:val="00974B6C"/>
    <w:rsid w:val="00984DD7"/>
    <w:rsid w:val="00992F95"/>
    <w:rsid w:val="009C1690"/>
    <w:rsid w:val="009D121E"/>
    <w:rsid w:val="009E39B0"/>
    <w:rsid w:val="009E40F3"/>
    <w:rsid w:val="009E61E0"/>
    <w:rsid w:val="009F1485"/>
    <w:rsid w:val="009F1855"/>
    <w:rsid w:val="009F6A10"/>
    <w:rsid w:val="00A015A1"/>
    <w:rsid w:val="00A16900"/>
    <w:rsid w:val="00A26B27"/>
    <w:rsid w:val="00A27B7D"/>
    <w:rsid w:val="00A45E49"/>
    <w:rsid w:val="00A536E2"/>
    <w:rsid w:val="00A64EA0"/>
    <w:rsid w:val="00A71FEC"/>
    <w:rsid w:val="00A87658"/>
    <w:rsid w:val="00A90284"/>
    <w:rsid w:val="00A9215D"/>
    <w:rsid w:val="00AA416A"/>
    <w:rsid w:val="00AA622A"/>
    <w:rsid w:val="00AA77CB"/>
    <w:rsid w:val="00AC5692"/>
    <w:rsid w:val="00AC7B7B"/>
    <w:rsid w:val="00AD3B13"/>
    <w:rsid w:val="00B01799"/>
    <w:rsid w:val="00B12B2C"/>
    <w:rsid w:val="00B1339E"/>
    <w:rsid w:val="00B24517"/>
    <w:rsid w:val="00B476A2"/>
    <w:rsid w:val="00B4783B"/>
    <w:rsid w:val="00B51372"/>
    <w:rsid w:val="00B606EF"/>
    <w:rsid w:val="00B6466A"/>
    <w:rsid w:val="00B95B4D"/>
    <w:rsid w:val="00B96E27"/>
    <w:rsid w:val="00BA107B"/>
    <w:rsid w:val="00BA462E"/>
    <w:rsid w:val="00BB3805"/>
    <w:rsid w:val="00BB4E3F"/>
    <w:rsid w:val="00BB5082"/>
    <w:rsid w:val="00BC096D"/>
    <w:rsid w:val="00BD0D75"/>
    <w:rsid w:val="00BD4769"/>
    <w:rsid w:val="00BE11E5"/>
    <w:rsid w:val="00BE6E7E"/>
    <w:rsid w:val="00BF2C98"/>
    <w:rsid w:val="00BF5F57"/>
    <w:rsid w:val="00BF6AEE"/>
    <w:rsid w:val="00C0122F"/>
    <w:rsid w:val="00C04ED4"/>
    <w:rsid w:val="00C14EF6"/>
    <w:rsid w:val="00C1522C"/>
    <w:rsid w:val="00C33EF7"/>
    <w:rsid w:val="00C40FB4"/>
    <w:rsid w:val="00C56231"/>
    <w:rsid w:val="00C56F5E"/>
    <w:rsid w:val="00C8081D"/>
    <w:rsid w:val="00C81208"/>
    <w:rsid w:val="00C865FC"/>
    <w:rsid w:val="00C941A7"/>
    <w:rsid w:val="00CA2AE6"/>
    <w:rsid w:val="00CA3E44"/>
    <w:rsid w:val="00CA3ECA"/>
    <w:rsid w:val="00CB1ADD"/>
    <w:rsid w:val="00CB4111"/>
    <w:rsid w:val="00CC3C40"/>
    <w:rsid w:val="00CD41BA"/>
    <w:rsid w:val="00CE287D"/>
    <w:rsid w:val="00CE39A2"/>
    <w:rsid w:val="00D16E83"/>
    <w:rsid w:val="00D177FC"/>
    <w:rsid w:val="00D24386"/>
    <w:rsid w:val="00D253B5"/>
    <w:rsid w:val="00D347B6"/>
    <w:rsid w:val="00D419EC"/>
    <w:rsid w:val="00D42BE8"/>
    <w:rsid w:val="00D43E20"/>
    <w:rsid w:val="00D51ED6"/>
    <w:rsid w:val="00D56FCD"/>
    <w:rsid w:val="00D62B7C"/>
    <w:rsid w:val="00D6320F"/>
    <w:rsid w:val="00D632B2"/>
    <w:rsid w:val="00D723ED"/>
    <w:rsid w:val="00D7703F"/>
    <w:rsid w:val="00D774B2"/>
    <w:rsid w:val="00D776D8"/>
    <w:rsid w:val="00D82CF3"/>
    <w:rsid w:val="00D95E98"/>
    <w:rsid w:val="00DA3073"/>
    <w:rsid w:val="00DB6E2C"/>
    <w:rsid w:val="00DC26A2"/>
    <w:rsid w:val="00DC55CC"/>
    <w:rsid w:val="00DC58C8"/>
    <w:rsid w:val="00DE26B1"/>
    <w:rsid w:val="00DE5999"/>
    <w:rsid w:val="00E30B36"/>
    <w:rsid w:val="00E31FCC"/>
    <w:rsid w:val="00E44BD0"/>
    <w:rsid w:val="00E465B6"/>
    <w:rsid w:val="00E479A0"/>
    <w:rsid w:val="00E5435E"/>
    <w:rsid w:val="00E56F11"/>
    <w:rsid w:val="00E576DB"/>
    <w:rsid w:val="00E57F6A"/>
    <w:rsid w:val="00E702DF"/>
    <w:rsid w:val="00E74550"/>
    <w:rsid w:val="00E809BB"/>
    <w:rsid w:val="00E878AF"/>
    <w:rsid w:val="00EA79E7"/>
    <w:rsid w:val="00EB2B90"/>
    <w:rsid w:val="00EB6FFC"/>
    <w:rsid w:val="00EE141F"/>
    <w:rsid w:val="00EE60B4"/>
    <w:rsid w:val="00EE6EA5"/>
    <w:rsid w:val="00EE7588"/>
    <w:rsid w:val="00F0037B"/>
    <w:rsid w:val="00F03569"/>
    <w:rsid w:val="00F16725"/>
    <w:rsid w:val="00F233FE"/>
    <w:rsid w:val="00F424FC"/>
    <w:rsid w:val="00F643A7"/>
    <w:rsid w:val="00F6620C"/>
    <w:rsid w:val="00F74EFC"/>
    <w:rsid w:val="00F75909"/>
    <w:rsid w:val="00F87A38"/>
    <w:rsid w:val="00F97A1B"/>
    <w:rsid w:val="00FA1F10"/>
    <w:rsid w:val="00FA68BC"/>
    <w:rsid w:val="00FA76C8"/>
    <w:rsid w:val="00FC32E7"/>
    <w:rsid w:val="00FC6764"/>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4B2"/>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iazownica.com" TargetMode="Externa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4E39-0E4D-4DDA-86EC-C3DA9973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12</Pages>
  <Words>4548</Words>
  <Characters>27292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47</cp:revision>
  <cp:lastPrinted>2017-10-27T11:48:00Z</cp:lastPrinted>
  <dcterms:created xsi:type="dcterms:W3CDTF">2017-07-04T13:15:00Z</dcterms:created>
  <dcterms:modified xsi:type="dcterms:W3CDTF">2017-10-27T12:27:00Z</dcterms:modified>
</cp:coreProperties>
</file>