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EB57F8" w:rsidRPr="00EB57F8">
        <w:rPr>
          <w:rFonts w:ascii="CG Omega" w:hAnsi="CG Omega"/>
          <w:b/>
          <w:bCs/>
        </w:rPr>
        <w:t>Budowa budynku magazynowo – gospodarczego wraz z wewnętrznymi instalacjami wod.-kan., c.o., wentylacji i elektrycznej  w miejscowości Wiązownica – etap II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bookmarkStart w:id="0" w:name="_GoBack"/>
      <w:bookmarkEnd w:id="0"/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C6" w:rsidRDefault="001203C6" w:rsidP="0038231F">
      <w:pPr>
        <w:spacing w:after="0" w:line="240" w:lineRule="auto"/>
      </w:pPr>
      <w:r>
        <w:separator/>
      </w:r>
    </w:p>
  </w:endnote>
  <w:endnote w:type="continuationSeparator" w:id="0">
    <w:p w:rsidR="001203C6" w:rsidRDefault="001203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57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C6" w:rsidRDefault="001203C6" w:rsidP="0038231F">
      <w:pPr>
        <w:spacing w:after="0" w:line="240" w:lineRule="auto"/>
      </w:pPr>
      <w:r>
        <w:separator/>
      </w:r>
    </w:p>
  </w:footnote>
  <w:footnote w:type="continuationSeparator" w:id="0">
    <w:p w:rsidR="001203C6" w:rsidRDefault="001203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C98A-06D8-4694-A8B8-FEA55B7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7</cp:revision>
  <cp:lastPrinted>2016-07-26T08:32:00Z</cp:lastPrinted>
  <dcterms:created xsi:type="dcterms:W3CDTF">2016-07-28T14:48:00Z</dcterms:created>
  <dcterms:modified xsi:type="dcterms:W3CDTF">2016-10-17T05:54:00Z</dcterms:modified>
</cp:coreProperties>
</file>