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5B" w:rsidRPr="00C0315B" w:rsidRDefault="00C0315B" w:rsidP="00064A07">
      <w:pPr>
        <w:rPr>
          <w:sz w:val="24"/>
          <w:szCs w:val="24"/>
        </w:rPr>
      </w:pPr>
    </w:p>
    <w:p w:rsidR="007A1019" w:rsidRPr="007A1019" w:rsidRDefault="00A54F4E" w:rsidP="007A1019">
      <w:pPr>
        <w:spacing w:after="0" w:line="259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28</w:t>
      </w:r>
      <w:r w:rsidR="007A1019">
        <w:rPr>
          <w:rFonts w:ascii="CG Omega" w:eastAsiaTheme="minorHAnsi" w:hAnsi="CG Omega" w:cstheme="minorBidi"/>
        </w:rPr>
        <w:t>.07.2016</w:t>
      </w:r>
      <w:r w:rsidR="007A1019" w:rsidRPr="007A1019">
        <w:rPr>
          <w:rFonts w:ascii="CG Omega" w:eastAsiaTheme="minorHAnsi" w:hAnsi="CG Omega" w:cstheme="minorBidi"/>
        </w:rPr>
        <w:t xml:space="preserve"> r.</w:t>
      </w:r>
    </w:p>
    <w:p w:rsidR="007A1019" w:rsidRPr="007A1019" w:rsidRDefault="00A54F4E" w:rsidP="007A1019">
      <w:pPr>
        <w:spacing w:after="0" w:line="259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IZ.271.14</w:t>
      </w:r>
      <w:r w:rsidR="007A1019">
        <w:rPr>
          <w:rFonts w:ascii="CG Omega" w:eastAsiaTheme="minorHAnsi" w:hAnsi="CG Omega" w:cstheme="minorBidi"/>
        </w:rPr>
        <w:t>.2016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</w:rPr>
        <w:tab/>
      </w:r>
      <w:r w:rsidRPr="007A1019">
        <w:rPr>
          <w:rFonts w:ascii="CG Omega" w:eastAsiaTheme="minorHAnsi" w:hAnsi="CG Omega" w:cstheme="minorBidi"/>
          <w:b/>
        </w:rPr>
        <w:t xml:space="preserve">Otrzymują Wykonawcy 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  <w:b/>
        </w:rPr>
      </w:pPr>
      <w:r w:rsidRPr="007A1019">
        <w:rPr>
          <w:rFonts w:ascii="CG Omega" w:eastAsiaTheme="minorHAnsi" w:hAnsi="CG Omega" w:cstheme="minorBidi"/>
          <w:b/>
        </w:rPr>
        <w:t xml:space="preserve">  </w:t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</w:r>
      <w:r w:rsidRPr="007A1019">
        <w:rPr>
          <w:rFonts w:ascii="CG Omega" w:eastAsiaTheme="minorHAnsi" w:hAnsi="CG Omega" w:cstheme="minorBidi"/>
          <w:b/>
        </w:rPr>
        <w:tab/>
        <w:t>biorący udział w postępowaniu</w:t>
      </w:r>
    </w:p>
    <w:p w:rsidR="007A1019" w:rsidRPr="007A1019" w:rsidRDefault="007A1019" w:rsidP="007A1019">
      <w:pPr>
        <w:spacing w:after="0" w:line="259" w:lineRule="auto"/>
        <w:rPr>
          <w:rFonts w:ascii="CG Omega" w:eastAsiaTheme="minorHAnsi" w:hAnsi="CG Omega" w:cstheme="minorBidi"/>
        </w:rPr>
      </w:pPr>
    </w:p>
    <w:p w:rsidR="00A54F4E" w:rsidRDefault="00A54F4E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</w:rPr>
      </w:pPr>
    </w:p>
    <w:p w:rsidR="00A54F4E" w:rsidRPr="00A54F4E" w:rsidRDefault="007A1019" w:rsidP="00A54F4E">
      <w:pPr>
        <w:ind w:left="993" w:hanging="993"/>
        <w:jc w:val="both"/>
        <w:rPr>
          <w:rFonts w:ascii="CG Omega" w:hAnsi="CG Omega"/>
          <w:b/>
          <w:bCs/>
          <w:color w:val="000000"/>
          <w:szCs w:val="14"/>
        </w:rPr>
      </w:pPr>
      <w:r w:rsidRPr="007A1019">
        <w:rPr>
          <w:rFonts w:ascii="CG Omega" w:eastAsiaTheme="minorHAnsi" w:hAnsi="CG Omega" w:cstheme="minorBidi"/>
          <w:b/>
        </w:rPr>
        <w:t>Dot</w:t>
      </w:r>
      <w:r w:rsidR="00A54F4E">
        <w:rPr>
          <w:rFonts w:ascii="CG Omega" w:eastAsiaTheme="minorHAnsi" w:hAnsi="CG Omega" w:cstheme="minorBidi"/>
          <w:b/>
        </w:rPr>
        <w:t>yczy:</w:t>
      </w:r>
      <w:r w:rsidRPr="00EB40A8">
        <w:rPr>
          <w:rFonts w:ascii="CG Omega" w:hAnsi="CG Omega"/>
          <w:b/>
        </w:rPr>
        <w:t xml:space="preserve"> </w:t>
      </w:r>
      <w:r w:rsidR="00A54F4E" w:rsidRPr="00135702">
        <w:rPr>
          <w:rStyle w:val="dynamic-style-31"/>
          <w:rFonts w:ascii="CG Omega" w:hAnsi="CG Omega"/>
          <w:b/>
          <w:bCs/>
        </w:rPr>
        <w:t xml:space="preserve">Budowa  oświetlenia </w:t>
      </w:r>
      <w:r w:rsidR="00A54F4E">
        <w:rPr>
          <w:rStyle w:val="dynamic-style-31"/>
          <w:rFonts w:ascii="CG Omega" w:hAnsi="CG Omega"/>
          <w:b/>
          <w:bCs/>
        </w:rPr>
        <w:t xml:space="preserve"> ulicznego  przy  drogach  gminnych w miejscowości Radawa,        Szówsko, Manasterz i Piwoda. </w:t>
      </w:r>
      <w:r w:rsidR="00A54F4E" w:rsidRPr="00135702">
        <w:rPr>
          <w:rFonts w:ascii="CG Omega" w:hAnsi="CG Omega"/>
          <w:b/>
          <w:bCs/>
        </w:rPr>
        <w:t xml:space="preserve"> </w:t>
      </w:r>
    </w:p>
    <w:p w:rsidR="007A1019" w:rsidRPr="007A1019" w:rsidRDefault="007A1019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</w:p>
    <w:p w:rsidR="007A1019" w:rsidRPr="007A1019" w:rsidRDefault="007A1019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</w:rPr>
      </w:pPr>
    </w:p>
    <w:p w:rsidR="007A1019" w:rsidRDefault="007A1019" w:rsidP="007A1019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  <w:r w:rsidRPr="007A1019">
        <w:rPr>
          <w:rFonts w:ascii="CG Omega" w:eastAsiaTheme="minorHAnsi" w:hAnsi="CG Omega" w:cstheme="minorBidi"/>
        </w:rPr>
        <w:t>Działając na podstawie art. 38 ust. 1 i 2</w:t>
      </w:r>
      <w:r w:rsidR="00A54F4E">
        <w:rPr>
          <w:rFonts w:ascii="CG Omega" w:eastAsiaTheme="minorHAnsi" w:hAnsi="CG Omega" w:cstheme="minorBidi"/>
        </w:rPr>
        <w:t xml:space="preserve"> </w:t>
      </w:r>
      <w:r w:rsidRPr="007A1019">
        <w:rPr>
          <w:rFonts w:ascii="CG Omega" w:eastAsiaTheme="minorHAnsi" w:hAnsi="CG Omega" w:cstheme="minorBidi"/>
        </w:rPr>
        <w:t>ustawy z dnia 29 stycznia 2004 r. Prawo zamówień publicznych (tekst jednolity</w:t>
      </w:r>
      <w:r>
        <w:rPr>
          <w:rFonts w:ascii="CG Omega" w:eastAsiaTheme="minorHAnsi" w:hAnsi="CG Omega" w:cstheme="minorBidi"/>
        </w:rPr>
        <w:t>: Dz. U. z 2015 r. poz. 2164</w:t>
      </w:r>
      <w:r w:rsidRPr="007A1019">
        <w:rPr>
          <w:rFonts w:ascii="CG Omega" w:eastAsiaTheme="minorHAnsi" w:hAnsi="CG Omega" w:cstheme="minorBidi"/>
        </w:rPr>
        <w:t xml:space="preserve">) w związku ze złożonymi na piśmie  pytaniami dot. specyfikacji istotnych warunków zamówienia,  </w:t>
      </w:r>
      <w:r w:rsidR="00935F56">
        <w:rPr>
          <w:rFonts w:ascii="CG Omega" w:eastAsiaTheme="minorHAnsi" w:hAnsi="CG Omega" w:cstheme="minorBidi"/>
        </w:rPr>
        <w:t xml:space="preserve"> </w:t>
      </w:r>
      <w:r w:rsidRPr="007A1019">
        <w:rPr>
          <w:rFonts w:ascii="CG Omega" w:eastAsiaTheme="minorHAnsi" w:hAnsi="CG Omega" w:cstheme="minorBidi"/>
        </w:rPr>
        <w:t>wyjaśniam co następuje:</w:t>
      </w:r>
    </w:p>
    <w:p w:rsidR="00935F56" w:rsidRPr="007A1019" w:rsidRDefault="00935F56" w:rsidP="007A1019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</w:p>
    <w:p w:rsidR="00C0315B" w:rsidRPr="007A1019" w:rsidRDefault="007A1019" w:rsidP="007A1019">
      <w:pPr>
        <w:spacing w:after="0" w:line="259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  <w:r w:rsidRPr="007A1019">
        <w:rPr>
          <w:rFonts w:ascii="CG Omega" w:eastAsiaTheme="minorHAnsi" w:hAnsi="CG Omega" w:cstheme="minorBidi"/>
          <w:b/>
          <w:bCs/>
          <w:u w:val="single"/>
        </w:rPr>
        <w:t>Pytanie nr 1</w:t>
      </w:r>
    </w:p>
    <w:p w:rsidR="00984A7D" w:rsidRDefault="00A54F4E" w:rsidP="00984A7D">
      <w:pPr>
        <w:rPr>
          <w:rFonts w:ascii="CG Omega" w:hAnsi="CG Omega"/>
        </w:rPr>
      </w:pPr>
      <w:r>
        <w:rPr>
          <w:rFonts w:ascii="CG Omega" w:hAnsi="CG Omega"/>
        </w:rPr>
        <w:t>Brak w przedmiarze pozycji nasypanie warstwy piasku, czy należy dopisać do przedmiarów dodatkową pozycję?</w:t>
      </w:r>
    </w:p>
    <w:p w:rsidR="00A54F4E" w:rsidRPr="00CD0BDA" w:rsidRDefault="00A54F4E" w:rsidP="00CD0BDA">
      <w:pPr>
        <w:spacing w:line="240" w:lineRule="auto"/>
        <w:rPr>
          <w:rFonts w:ascii="CG Omega" w:hAnsi="CG Omega"/>
          <w:b/>
        </w:rPr>
      </w:pPr>
      <w:r w:rsidRPr="00A54F4E">
        <w:rPr>
          <w:rFonts w:ascii="CG Omega" w:hAnsi="CG Omega"/>
          <w:b/>
        </w:rPr>
        <w:t>Odpowiedź:</w:t>
      </w:r>
      <w:r w:rsidR="00CD0BDA">
        <w:rPr>
          <w:rFonts w:ascii="CG Omega" w:hAnsi="CG Omega"/>
          <w:b/>
        </w:rPr>
        <w:t xml:space="preserve">                                                                                                                             </w:t>
      </w:r>
      <w:r w:rsidRPr="00CD0BDA">
        <w:rPr>
          <w:rFonts w:ascii="CG Omega" w:hAnsi="CG Omega"/>
        </w:rPr>
        <w:t>Tak, w przedmiarze robót  oświetlenia ulicznego w m. Radawa pominięta została pozycja dot. nasypania piasku.</w:t>
      </w:r>
      <w:r w:rsidR="00CD0BDA">
        <w:rPr>
          <w:rFonts w:ascii="CG Omega" w:hAnsi="CG Omega"/>
        </w:rPr>
        <w:t xml:space="preserve">  </w:t>
      </w:r>
      <w:r w:rsidRPr="00CD0BDA">
        <w:rPr>
          <w:rFonts w:ascii="CG Omega" w:hAnsi="CG Omega"/>
        </w:rPr>
        <w:t xml:space="preserve">W związku z powyższym do przedmiaru robót należy dodać  dodatkową </w:t>
      </w:r>
      <w:r w:rsidR="00CD0BDA" w:rsidRPr="00CD0BDA">
        <w:rPr>
          <w:rFonts w:ascii="CG Omega" w:hAnsi="CG Omega"/>
        </w:rPr>
        <w:t xml:space="preserve"> </w:t>
      </w:r>
      <w:r w:rsidRPr="00CD0BDA">
        <w:rPr>
          <w:rFonts w:ascii="CG Omega" w:hAnsi="CG Omega"/>
        </w:rPr>
        <w:t>pozycję</w:t>
      </w:r>
      <w:r w:rsidR="00CD0BDA">
        <w:rPr>
          <w:rFonts w:ascii="CG Omega" w:hAnsi="CG Omega"/>
        </w:rPr>
        <w:t xml:space="preserve"> i wycenić wg.</w:t>
      </w:r>
      <w:r w:rsidR="00CD0BDA" w:rsidRPr="00CD0BDA">
        <w:rPr>
          <w:rFonts w:ascii="CG Omega" w:hAnsi="CG Omega"/>
        </w:rPr>
        <w:t>:</w:t>
      </w:r>
      <w:r w:rsidR="00CD0BDA">
        <w:rPr>
          <w:rFonts w:ascii="CG Omega" w:hAnsi="CG Omega"/>
        </w:rPr>
        <w:t xml:space="preserve"> </w:t>
      </w:r>
      <w:r w:rsidR="00CD0BDA" w:rsidRPr="00CD0BDA">
        <w:rPr>
          <w:rFonts w:ascii="CG Omega" w:hAnsi="CG Omega"/>
        </w:rPr>
        <w:t xml:space="preserve">KNNR 5/706/1 – nasypanie warstwy piasku na dnie rowu kablowego, szerokość do 0,4 m. </w:t>
      </w:r>
      <w:r w:rsidR="00CD0BDA">
        <w:rPr>
          <w:rFonts w:ascii="CG Omega" w:hAnsi="CG Omega"/>
        </w:rPr>
        <w:t xml:space="preserve">   </w:t>
      </w:r>
      <w:r w:rsidR="00CD0BDA" w:rsidRPr="00CD0BDA">
        <w:rPr>
          <w:rFonts w:ascii="CG Omega" w:hAnsi="CG Omega"/>
        </w:rPr>
        <w:t>obmiar 566 m.</w:t>
      </w:r>
    </w:p>
    <w:p w:rsidR="00A54F4E" w:rsidRPr="00CD0BDA" w:rsidRDefault="00A54F4E" w:rsidP="00CD0BDA">
      <w:pPr>
        <w:spacing w:line="240" w:lineRule="auto"/>
        <w:rPr>
          <w:rFonts w:ascii="CG Omega" w:hAnsi="CG Omega"/>
          <w:b/>
          <w:u w:val="single"/>
        </w:rPr>
      </w:pPr>
      <w:r w:rsidRPr="00A54F4E">
        <w:rPr>
          <w:rFonts w:ascii="CG Omega" w:hAnsi="CG Omega"/>
          <w:b/>
          <w:u w:val="single"/>
        </w:rPr>
        <w:t>Pytanie nr 2</w:t>
      </w:r>
      <w:r w:rsidR="00CD0BDA">
        <w:rPr>
          <w:rFonts w:ascii="CG Omega" w:hAnsi="CG Omega"/>
          <w:b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CG Omega" w:hAnsi="CG Omega"/>
        </w:rPr>
        <w:t>Gdzie należy skalkulować obsługę geodezyjną, nadzory i przeglądy kolizyjne, czy należy dopisać do przedmiarów dodatkową pozycję?</w:t>
      </w:r>
    </w:p>
    <w:p w:rsidR="00A54F4E" w:rsidRPr="00343056" w:rsidRDefault="00A54F4E" w:rsidP="00984A7D">
      <w:pPr>
        <w:rPr>
          <w:rFonts w:ascii="CG Omega" w:hAnsi="CG Omega"/>
        </w:rPr>
      </w:pPr>
      <w:r w:rsidRPr="00A54F4E">
        <w:rPr>
          <w:rFonts w:ascii="CG Omega" w:hAnsi="CG Omega"/>
          <w:b/>
        </w:rPr>
        <w:t>Odpowiedź:</w:t>
      </w:r>
      <w:r w:rsidR="00CD0BDA">
        <w:rPr>
          <w:rFonts w:ascii="CG Omega" w:hAnsi="CG Omega"/>
          <w:b/>
        </w:rPr>
        <w:t xml:space="preserve">  </w:t>
      </w:r>
      <w:r w:rsidR="00CD0BDA">
        <w:rPr>
          <w:rFonts w:ascii="CG Omega" w:hAnsi="CG Omega"/>
          <w:b/>
        </w:rPr>
        <w:tab/>
      </w:r>
      <w:r w:rsidR="00CD0BDA">
        <w:rPr>
          <w:rFonts w:ascii="CG Omega" w:hAnsi="CG Omega"/>
          <w:b/>
        </w:rPr>
        <w:tab/>
      </w:r>
      <w:r w:rsidR="00CD0BDA">
        <w:rPr>
          <w:rFonts w:ascii="CG Omega" w:hAnsi="CG Omega"/>
          <w:b/>
        </w:rPr>
        <w:tab/>
      </w:r>
      <w:r w:rsidR="00CD0BDA">
        <w:rPr>
          <w:rFonts w:ascii="CG Omega" w:hAnsi="CG Omega"/>
          <w:b/>
        </w:rPr>
        <w:tab/>
      </w:r>
      <w:r w:rsidR="00CD0BDA">
        <w:rPr>
          <w:rFonts w:ascii="CG Omega" w:hAnsi="CG Omega"/>
          <w:b/>
        </w:rPr>
        <w:tab/>
      </w:r>
      <w:r w:rsidR="00CD0BDA">
        <w:rPr>
          <w:rFonts w:ascii="CG Omega" w:hAnsi="CG Omega"/>
          <w:b/>
        </w:rPr>
        <w:tab/>
      </w:r>
      <w:r w:rsidR="00CD0BDA">
        <w:rPr>
          <w:rFonts w:ascii="CG Omega" w:hAnsi="CG Omega"/>
          <w:b/>
        </w:rPr>
        <w:tab/>
      </w:r>
      <w:r w:rsidR="00CD0BDA">
        <w:rPr>
          <w:rFonts w:ascii="CG Omega" w:hAnsi="CG Omega"/>
          <w:b/>
        </w:rPr>
        <w:tab/>
      </w:r>
      <w:r w:rsidR="00CD0BDA">
        <w:rPr>
          <w:rFonts w:ascii="CG Omega" w:hAnsi="CG Omega"/>
          <w:b/>
        </w:rPr>
        <w:tab/>
      </w:r>
      <w:r w:rsidR="00CD0BDA">
        <w:rPr>
          <w:rFonts w:ascii="CG Omega" w:hAnsi="CG Omega"/>
          <w:b/>
        </w:rPr>
        <w:tab/>
      </w:r>
      <w:r w:rsidR="00CD0BDA">
        <w:rPr>
          <w:rFonts w:ascii="CG Omega" w:hAnsi="CG Omega"/>
          <w:b/>
        </w:rPr>
        <w:tab/>
        <w:t xml:space="preserve"> </w:t>
      </w:r>
      <w:r w:rsidR="00B73A9F">
        <w:rPr>
          <w:rFonts w:ascii="CG Omega" w:hAnsi="CG Omega"/>
          <w:b/>
        </w:rPr>
        <w:t xml:space="preserve">   </w:t>
      </w:r>
      <w:r w:rsidR="00B73A9F">
        <w:rPr>
          <w:rFonts w:ascii="CG Omega" w:hAnsi="CG Omega"/>
        </w:rPr>
        <w:t>K</w:t>
      </w:r>
      <w:r w:rsidR="00CD0BDA" w:rsidRPr="00B73A9F">
        <w:rPr>
          <w:rFonts w:ascii="CG Omega" w:hAnsi="CG Omega"/>
        </w:rPr>
        <w:t xml:space="preserve">oszty związane </w:t>
      </w:r>
      <w:r w:rsidR="00B73A9F" w:rsidRPr="00B73A9F">
        <w:rPr>
          <w:rFonts w:ascii="CG Omega" w:hAnsi="CG Omega"/>
        </w:rPr>
        <w:t xml:space="preserve"> z obsługą geodezyjną, koszty rozwiązania kolizji z różnymi urządzeniami w zasięgu robót, koszty uzgodnień itp. wykonawca  winien skalkulować w </w:t>
      </w:r>
      <w:r w:rsidR="00B73A9F">
        <w:rPr>
          <w:rFonts w:ascii="CG Omega" w:hAnsi="CG Omega"/>
        </w:rPr>
        <w:t>ogólnej cenie ryczałtowej  oferty, jako koszty towarzyszące  wykonaniu zamówienia zgodnie z obowiązującymi</w:t>
      </w:r>
      <w:r w:rsidR="00B73A9F" w:rsidRPr="002175FB">
        <w:rPr>
          <w:rFonts w:ascii="CG Omega" w:eastAsia="Verdana,Bold" w:hAnsi="CG Omega" w:cs="Verdana"/>
        </w:rPr>
        <w:t xml:space="preserve"> przepisami prawa, obowiązującymi normami, warunkami technicznymi wykonania</w:t>
      </w:r>
      <w:r w:rsidR="00B73A9F">
        <w:rPr>
          <w:rFonts w:ascii="CG Omega" w:eastAsia="Verdana,Bold" w:hAnsi="CG Omega" w:cs="Verdana"/>
        </w:rPr>
        <w:t xml:space="preserve"> </w:t>
      </w:r>
      <w:r w:rsidR="00B73A9F" w:rsidRPr="002175FB">
        <w:rPr>
          <w:rFonts w:ascii="CG Omega" w:eastAsia="Verdana,Bold" w:hAnsi="CG Omega" w:cs="Verdana"/>
        </w:rPr>
        <w:t>robot oraz wiedzą techniczną.</w:t>
      </w:r>
      <w:r w:rsidR="00CD0BDA">
        <w:rPr>
          <w:rFonts w:ascii="CG Omega" w:hAnsi="CG Omega"/>
          <w:b/>
        </w:rPr>
        <w:t xml:space="preserve">                                                                                                                                  </w:t>
      </w:r>
      <w:r w:rsidR="00343056">
        <w:rPr>
          <w:rFonts w:ascii="CG Omega" w:hAnsi="CG Omega"/>
          <w:b/>
        </w:rPr>
        <w:t xml:space="preserve">                              </w:t>
      </w:r>
    </w:p>
    <w:p w:rsidR="00A54F4E" w:rsidRPr="00343056" w:rsidRDefault="00343056" w:rsidP="00984A7D">
      <w:pPr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Pytanie nr 3                                                                                                                               </w:t>
      </w:r>
      <w:r w:rsidR="00A54F4E">
        <w:rPr>
          <w:rFonts w:ascii="CG Omega" w:hAnsi="CG Omega"/>
        </w:rPr>
        <w:t>Czy do słupów 8 m. mają być wysięgniki?</w:t>
      </w:r>
    </w:p>
    <w:p w:rsidR="00343056" w:rsidRPr="00343056" w:rsidRDefault="00A54F4E" w:rsidP="00984A7D">
      <w:pPr>
        <w:rPr>
          <w:rFonts w:ascii="CG Omega" w:hAnsi="CG Omega"/>
        </w:rPr>
      </w:pPr>
      <w:r w:rsidRPr="00A54F4E">
        <w:rPr>
          <w:rFonts w:ascii="CG Omega" w:hAnsi="CG Omega"/>
          <w:b/>
        </w:rPr>
        <w:t>Odpowiedź:</w:t>
      </w:r>
      <w:r w:rsidR="00343056">
        <w:rPr>
          <w:rFonts w:ascii="CG Omega" w:hAnsi="CG Omega"/>
          <w:b/>
        </w:rPr>
        <w:t xml:space="preserve">                                                                                                                             </w:t>
      </w:r>
      <w:r w:rsidR="00343056" w:rsidRPr="00343056">
        <w:rPr>
          <w:rFonts w:ascii="CG Omega" w:hAnsi="CG Omega"/>
        </w:rPr>
        <w:t>Tak, do kosztorysu na wykonanie oświetlenia ulicznego w m. Manasterz należy przyjąć dostawę i montaż wysięgników jednoramiennych wg.  podstawy wyceny:</w:t>
      </w:r>
      <w:r w:rsidR="00343056">
        <w:rPr>
          <w:rFonts w:ascii="CG Omega" w:hAnsi="CG Omega"/>
        </w:rPr>
        <w:t xml:space="preserve">                                         </w:t>
      </w:r>
      <w:r w:rsidR="00343056" w:rsidRPr="00343056">
        <w:rPr>
          <w:rFonts w:ascii="CG Omega" w:hAnsi="CG Omega"/>
        </w:rPr>
        <w:t xml:space="preserve">KNNR 5/1002/2   montaż wysięgników rurowych na słupie – wysięgnik </w:t>
      </w:r>
      <w:r w:rsidR="00343056">
        <w:rPr>
          <w:rFonts w:ascii="CG Omega" w:hAnsi="CG Omega"/>
        </w:rPr>
        <w:t xml:space="preserve">do 30 kg. </w:t>
      </w:r>
      <w:r w:rsidR="00343056" w:rsidRPr="00343056">
        <w:rPr>
          <w:rFonts w:ascii="CG Omega" w:hAnsi="CG Omega"/>
        </w:rPr>
        <w:t xml:space="preserve">-  </w:t>
      </w:r>
      <w:r w:rsidR="00343056">
        <w:rPr>
          <w:rFonts w:ascii="CG Omega" w:hAnsi="CG Omega"/>
        </w:rPr>
        <w:t xml:space="preserve">ilość </w:t>
      </w:r>
      <w:r w:rsidR="00343056" w:rsidRPr="00343056">
        <w:rPr>
          <w:rFonts w:ascii="CG Omega" w:hAnsi="CG Omega"/>
        </w:rPr>
        <w:t>10 szt.</w:t>
      </w:r>
    </w:p>
    <w:p w:rsidR="00984A7D" w:rsidRDefault="002A01A8" w:rsidP="00984A7D">
      <w:pPr>
        <w:pStyle w:val="Akapitzlist"/>
        <w:ind w:left="0" w:right="-711" w:firstLine="708"/>
        <w:rPr>
          <w:rFonts w:ascii="CG Omega" w:hAnsi="CG Omega"/>
          <w:b/>
        </w:rPr>
      </w:pPr>
      <w:r>
        <w:rPr>
          <w:rFonts w:ascii="CG Omega" w:hAnsi="CG Omega"/>
        </w:rPr>
        <w:t xml:space="preserve">Zamawiający informuje, że  </w:t>
      </w:r>
      <w:r w:rsidR="006B27E8">
        <w:rPr>
          <w:rFonts w:ascii="CG Omega" w:hAnsi="CG Omega"/>
        </w:rPr>
        <w:t xml:space="preserve">wprowadzone wyjaśnienie i uzupełnienia  nie prowadzą do zmiany treści ogłoszenia.  Na uwzględnienie </w:t>
      </w:r>
      <w:bookmarkStart w:id="0" w:name="_GoBack"/>
      <w:bookmarkEnd w:id="0"/>
      <w:r w:rsidR="00064A07">
        <w:rPr>
          <w:rFonts w:ascii="CG Omega" w:hAnsi="CG Omega"/>
        </w:rPr>
        <w:t xml:space="preserve">wprowadzonych nieistotnych zmian pozostała jeszcze </w:t>
      </w:r>
      <w:r w:rsidR="00064A07">
        <w:rPr>
          <w:rFonts w:ascii="CG Omega" w:hAnsi="CG Omega"/>
        </w:rPr>
        <w:lastRenderedPageBreak/>
        <w:t xml:space="preserve">odpowiednia ilość czasu, </w:t>
      </w:r>
      <w:r w:rsidR="00984A7D">
        <w:rPr>
          <w:rFonts w:ascii="CG Omega" w:hAnsi="CG Omega"/>
        </w:rPr>
        <w:t xml:space="preserve"> związku z </w:t>
      </w:r>
      <w:r w:rsidR="006B27E8">
        <w:rPr>
          <w:rFonts w:ascii="CG Omega" w:hAnsi="CG Omega"/>
        </w:rPr>
        <w:t>czym zamawiający  utrzymuje pierwotny  termin składania ofert, określony do dokumentacji przetargowej.</w:t>
      </w:r>
    </w:p>
    <w:p w:rsidR="00984A7D" w:rsidRDefault="00984A7D" w:rsidP="007A1019">
      <w:pPr>
        <w:spacing w:after="0" w:line="240" w:lineRule="auto"/>
        <w:ind w:firstLine="708"/>
        <w:rPr>
          <w:rFonts w:cs="Arial"/>
        </w:rPr>
      </w:pPr>
    </w:p>
    <w:p w:rsidR="00C0315B" w:rsidRDefault="00C0315B" w:rsidP="007A1019">
      <w:pPr>
        <w:pStyle w:val="Tekstpodstawowy"/>
        <w:spacing w:after="0" w:line="240" w:lineRule="auto"/>
        <w:rPr>
          <w:rFonts w:cs="Arial"/>
          <w:b/>
        </w:rPr>
      </w:pPr>
    </w:p>
    <w:p w:rsidR="00C0315B" w:rsidRDefault="00C0315B" w:rsidP="007A1019">
      <w:pPr>
        <w:pStyle w:val="Tekstpodstawowy"/>
        <w:spacing w:after="0" w:line="240" w:lineRule="auto"/>
        <w:rPr>
          <w:rFonts w:cs="Arial"/>
          <w:b/>
        </w:rPr>
      </w:pPr>
    </w:p>
    <w:p w:rsidR="00C0315B" w:rsidRDefault="00C0315B" w:rsidP="007A1019">
      <w:pPr>
        <w:pStyle w:val="Tekstpodstawowy"/>
        <w:spacing w:after="0" w:line="240" w:lineRule="auto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               </w:t>
      </w:r>
    </w:p>
    <w:p w:rsidR="00C0315B" w:rsidRDefault="00C0315B" w:rsidP="00C0315B">
      <w:pPr>
        <w:pStyle w:val="Tekstpodstawowy"/>
        <w:spacing w:after="0" w:line="240" w:lineRule="auto"/>
        <w:rPr>
          <w:rFonts w:cs="Arial"/>
          <w:b/>
        </w:rPr>
      </w:pPr>
    </w:p>
    <w:p w:rsidR="00C0315B" w:rsidRDefault="00064A07" w:rsidP="00C0315B">
      <w:pPr>
        <w:pStyle w:val="HTML-wstpniesformatowany"/>
        <w:ind w:left="495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Wójt Gminy Wiązownica</w:t>
      </w:r>
    </w:p>
    <w:p w:rsidR="00064A07" w:rsidRDefault="00064A07" w:rsidP="00C0315B">
      <w:pPr>
        <w:pStyle w:val="HTML-wstpniesformatowany"/>
        <w:ind w:left="495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Marian Jerzy </w:t>
      </w:r>
      <w:proofErr w:type="spellStart"/>
      <w:r>
        <w:rPr>
          <w:rFonts w:ascii="Calibri" w:hAnsi="Calibri" w:cs="Arial"/>
          <w:b/>
          <w:sz w:val="22"/>
          <w:szCs w:val="22"/>
        </w:rPr>
        <w:t>Ryznar</w:t>
      </w:r>
      <w:proofErr w:type="spellEnd"/>
    </w:p>
    <w:p w:rsidR="00064A07" w:rsidRDefault="00064A07" w:rsidP="00064A07">
      <w:pPr>
        <w:pStyle w:val="HTML-wstpniesformatowany"/>
        <w:rPr>
          <w:rFonts w:ascii="Calibri" w:hAnsi="Calibri" w:cs="Arial"/>
          <w:b/>
          <w:sz w:val="22"/>
          <w:szCs w:val="22"/>
        </w:rPr>
      </w:pPr>
    </w:p>
    <w:p w:rsidR="00064A07" w:rsidRDefault="00064A07" w:rsidP="00064A07">
      <w:pPr>
        <w:pStyle w:val="HTML-wstpniesformatowany"/>
        <w:rPr>
          <w:rFonts w:ascii="Calibri" w:hAnsi="Calibri" w:cs="Arial"/>
          <w:b/>
          <w:sz w:val="22"/>
          <w:szCs w:val="22"/>
        </w:rPr>
      </w:pPr>
    </w:p>
    <w:p w:rsidR="00064A07" w:rsidRPr="000E1BBF" w:rsidRDefault="00064A07" w:rsidP="00064A07">
      <w:pPr>
        <w:pStyle w:val="HTML-wstpniesformatowany"/>
        <w:rPr>
          <w:rFonts w:ascii="Calibri" w:hAnsi="Calibri" w:cs="Arial"/>
          <w:b/>
          <w:sz w:val="22"/>
          <w:szCs w:val="22"/>
          <w:u w:val="single"/>
        </w:rPr>
      </w:pPr>
      <w:r w:rsidRPr="000E1BBF">
        <w:rPr>
          <w:rFonts w:ascii="Calibri" w:hAnsi="Calibri" w:cs="Arial"/>
          <w:b/>
          <w:sz w:val="22"/>
          <w:szCs w:val="22"/>
          <w:u w:val="single"/>
        </w:rPr>
        <w:t>Otrzymują:</w:t>
      </w:r>
    </w:p>
    <w:p w:rsidR="00064A07" w:rsidRPr="00064A07" w:rsidRDefault="00064A07" w:rsidP="00064A07">
      <w:pPr>
        <w:pStyle w:val="HTML-wstpniesformatowany"/>
        <w:rPr>
          <w:rFonts w:ascii="Calibri" w:hAnsi="Calibri" w:cs="Arial"/>
          <w:sz w:val="22"/>
          <w:szCs w:val="22"/>
        </w:rPr>
      </w:pPr>
      <w:r w:rsidRPr="00064A07">
        <w:rPr>
          <w:rFonts w:ascii="Calibri" w:hAnsi="Calibri" w:cs="Arial"/>
          <w:sz w:val="22"/>
          <w:szCs w:val="22"/>
        </w:rPr>
        <w:t>1. Wykonawcy, biorący udział w postępowaniu.</w:t>
      </w:r>
    </w:p>
    <w:p w:rsidR="00064A07" w:rsidRPr="00064A07" w:rsidRDefault="00064A07" w:rsidP="00064A07">
      <w:pPr>
        <w:pStyle w:val="HTML-wstpniesformatowany"/>
        <w:rPr>
          <w:rFonts w:ascii="Calibri" w:hAnsi="Calibri" w:cs="Arial"/>
          <w:sz w:val="22"/>
          <w:szCs w:val="22"/>
        </w:rPr>
      </w:pPr>
      <w:r w:rsidRPr="00064A07">
        <w:rPr>
          <w:rFonts w:ascii="Calibri" w:hAnsi="Calibri" w:cs="Arial"/>
          <w:sz w:val="22"/>
          <w:szCs w:val="22"/>
        </w:rPr>
        <w:t>2. Strona internetowa BIP</w:t>
      </w:r>
    </w:p>
    <w:p w:rsidR="00064A07" w:rsidRPr="00064A07" w:rsidRDefault="00064A07" w:rsidP="00064A07">
      <w:pPr>
        <w:pStyle w:val="HTML-wstpniesformatowany"/>
        <w:rPr>
          <w:rFonts w:ascii="Calibri" w:hAnsi="Calibri" w:cs="Arial"/>
          <w:sz w:val="22"/>
          <w:szCs w:val="22"/>
        </w:rPr>
      </w:pPr>
      <w:r w:rsidRPr="00064A07">
        <w:rPr>
          <w:rFonts w:ascii="Calibri" w:hAnsi="Calibri" w:cs="Arial"/>
          <w:sz w:val="22"/>
          <w:szCs w:val="22"/>
        </w:rPr>
        <w:t>3. Tablica ogłoszeń urzędu</w:t>
      </w:r>
    </w:p>
    <w:p w:rsidR="00064A07" w:rsidRPr="00064A07" w:rsidRDefault="00064A07" w:rsidP="00064A07">
      <w:pPr>
        <w:pStyle w:val="HTML-wstpniesformatowany"/>
        <w:rPr>
          <w:rFonts w:ascii="Calibri" w:hAnsi="Calibri" w:cs="Arial"/>
          <w:sz w:val="22"/>
          <w:szCs w:val="22"/>
        </w:rPr>
      </w:pPr>
      <w:r w:rsidRPr="00064A07">
        <w:rPr>
          <w:rFonts w:ascii="Calibri" w:hAnsi="Calibri" w:cs="Arial"/>
          <w:sz w:val="22"/>
          <w:szCs w:val="22"/>
        </w:rPr>
        <w:t>4. a/a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2712"/>
    <w:multiLevelType w:val="hybridMultilevel"/>
    <w:tmpl w:val="4E5EC22A"/>
    <w:lvl w:ilvl="0" w:tplc="4566B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D573B8"/>
    <w:multiLevelType w:val="hybridMultilevel"/>
    <w:tmpl w:val="6898F8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08"/>
    <w:rsid w:val="00064A07"/>
    <w:rsid w:val="000E1B08"/>
    <w:rsid w:val="000E1BBF"/>
    <w:rsid w:val="001A1879"/>
    <w:rsid w:val="00292EF5"/>
    <w:rsid w:val="00293C5A"/>
    <w:rsid w:val="002A01A8"/>
    <w:rsid w:val="00304F85"/>
    <w:rsid w:val="00343056"/>
    <w:rsid w:val="0036521E"/>
    <w:rsid w:val="004D3FD7"/>
    <w:rsid w:val="005A6207"/>
    <w:rsid w:val="006B27E8"/>
    <w:rsid w:val="007A1019"/>
    <w:rsid w:val="007E0436"/>
    <w:rsid w:val="00855511"/>
    <w:rsid w:val="00886EDC"/>
    <w:rsid w:val="008C635A"/>
    <w:rsid w:val="008D20B5"/>
    <w:rsid w:val="00935F56"/>
    <w:rsid w:val="00984A7D"/>
    <w:rsid w:val="00A54F4E"/>
    <w:rsid w:val="00AD27F8"/>
    <w:rsid w:val="00B73A9F"/>
    <w:rsid w:val="00C0315B"/>
    <w:rsid w:val="00C60B24"/>
    <w:rsid w:val="00CD0BDA"/>
    <w:rsid w:val="00D6285D"/>
    <w:rsid w:val="00DA44A0"/>
    <w:rsid w:val="00F65EF3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AA7E2-1E53-4E2D-AC4A-51F46BC1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15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C03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0315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31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315B"/>
    <w:rPr>
      <w:rFonts w:ascii="Calibri" w:eastAsia="Calibri" w:hAnsi="Calibri" w:cs="Times New Roman"/>
    </w:rPr>
  </w:style>
  <w:style w:type="paragraph" w:customStyle="1" w:styleId="Default">
    <w:name w:val="Default"/>
    <w:rsid w:val="00C0315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C0315B"/>
  </w:style>
  <w:style w:type="paragraph" w:styleId="Akapitzlist">
    <w:name w:val="List Paragraph"/>
    <w:basedOn w:val="Normalny"/>
    <w:qFormat/>
    <w:rsid w:val="00984A7D"/>
    <w:pPr>
      <w:ind w:left="720"/>
      <w:contextualSpacing/>
    </w:pPr>
  </w:style>
  <w:style w:type="character" w:customStyle="1" w:styleId="dynamic-style-31">
    <w:name w:val="dynamic-style-31"/>
    <w:rsid w:val="00A54F4E"/>
    <w:rPr>
      <w:rFonts w:ascii="Times New Roman" w:hAnsi="Times New Roman"/>
      <w:color w:val="000000"/>
      <w:spacing w:val="0"/>
      <w:sz w:val="22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B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2016-07-29T07:12:00Z</cp:lastPrinted>
  <dcterms:created xsi:type="dcterms:W3CDTF">2016-07-28T06:17:00Z</dcterms:created>
  <dcterms:modified xsi:type="dcterms:W3CDTF">2016-07-29T07:22:00Z</dcterms:modified>
</cp:coreProperties>
</file>