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1B" w:rsidRDefault="000E661B" w:rsidP="009D5A6C">
      <w:pPr>
        <w:pStyle w:val="Nagwek4"/>
        <w:spacing w:before="0" w:after="120"/>
        <w:jc w:val="center"/>
        <w:rPr>
          <w:rFonts w:ascii="Cambria" w:hAnsi="Cambria"/>
        </w:rPr>
      </w:pPr>
    </w:p>
    <w:p w:rsidR="009D5A6C" w:rsidRPr="00D82039" w:rsidRDefault="000E661B" w:rsidP="009D5A6C">
      <w:pPr>
        <w:pStyle w:val="Nagwek4"/>
        <w:spacing w:before="0" w:after="120"/>
        <w:jc w:val="center"/>
        <w:rPr>
          <w:rFonts w:ascii="CG Omega" w:hAnsi="CG Omega"/>
          <w:lang w:val="pl-PL"/>
        </w:rPr>
      </w:pPr>
      <w:r w:rsidRPr="00D82039">
        <w:rPr>
          <w:rFonts w:ascii="CG Omega" w:hAnsi="CG Omega"/>
        </w:rPr>
        <w:t xml:space="preserve">UMOWA </w:t>
      </w:r>
      <w:r w:rsidRPr="00D82039">
        <w:rPr>
          <w:rFonts w:ascii="CG Omega" w:hAnsi="CG Omega"/>
          <w:lang w:val="pl-PL"/>
        </w:rPr>
        <w:t xml:space="preserve"> Nr ………………………..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  ………………..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wiązownica</w:t>
      </w:r>
      <w:proofErr w:type="spellEnd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  37-522  Wiązownica 208 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0E661B" w:rsidRDefault="000E661B" w:rsidP="000E661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Stanisława Czyż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a  ………………………………………………………………………………………………………………..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reprezentowanym przez: 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0E661B" w:rsidRDefault="000E661B" w:rsidP="000E661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D82039" w:rsidRDefault="00D82039" w:rsidP="009D5A6C">
      <w:pPr>
        <w:jc w:val="center"/>
        <w:rPr>
          <w:rFonts w:ascii="CG Omega" w:hAnsi="CG Omega"/>
          <w:b/>
          <w:sz w:val="22"/>
          <w:szCs w:val="22"/>
        </w:rPr>
      </w:pPr>
    </w:p>
    <w:p w:rsidR="009D5A6C" w:rsidRPr="00D82039" w:rsidRDefault="009D5A6C" w:rsidP="009D5A6C">
      <w:pPr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1</w:t>
      </w:r>
    </w:p>
    <w:p w:rsidR="009D5A6C" w:rsidRPr="004703D2" w:rsidRDefault="009D5A6C" w:rsidP="009D5A6C">
      <w:pPr>
        <w:numPr>
          <w:ilvl w:val="0"/>
          <w:numId w:val="5"/>
        </w:numPr>
        <w:ind w:left="284" w:hanging="284"/>
        <w:rPr>
          <w:rFonts w:ascii="CG Omega" w:hAnsi="CG Omega"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 xml:space="preserve">Zamawiający zleca a Wykonawca zobowiązuje się do </w:t>
      </w:r>
      <w:r w:rsidR="004703D2" w:rsidRPr="004703D2">
        <w:rPr>
          <w:rFonts w:ascii="CG Omega" w:hAnsi="CG Omega"/>
          <w:sz w:val="22"/>
          <w:szCs w:val="22"/>
        </w:rPr>
        <w:t xml:space="preserve">bieżącej </w:t>
      </w:r>
      <w:r w:rsidRPr="004703D2">
        <w:rPr>
          <w:rFonts w:ascii="CG Omega" w:hAnsi="CG Omega"/>
          <w:b/>
          <w:sz w:val="22"/>
          <w:szCs w:val="22"/>
        </w:rPr>
        <w:t>k</w:t>
      </w:r>
      <w:r w:rsidR="004703D2" w:rsidRPr="004703D2">
        <w:rPr>
          <w:rFonts w:ascii="CG Omega" w:hAnsi="CG Omega"/>
          <w:b/>
          <w:bCs/>
          <w:sz w:val="22"/>
          <w:szCs w:val="22"/>
        </w:rPr>
        <w:t>onserwacji,  utrzymanie i obsługi</w:t>
      </w:r>
      <w:r w:rsidRPr="004703D2">
        <w:rPr>
          <w:rFonts w:ascii="CG Omega" w:hAnsi="CG Omega"/>
          <w:b/>
          <w:bCs/>
          <w:sz w:val="22"/>
          <w:szCs w:val="22"/>
        </w:rPr>
        <w:t xml:space="preserve"> urządzeń oświetleniowych </w:t>
      </w:r>
      <w:r w:rsidR="004703D2" w:rsidRPr="004703D2">
        <w:rPr>
          <w:rFonts w:ascii="CG Omega" w:hAnsi="CG Omega"/>
          <w:b/>
          <w:bCs/>
          <w:sz w:val="22"/>
          <w:szCs w:val="22"/>
        </w:rPr>
        <w:t xml:space="preserve">dróg, ulic, chodników, parków, boisk na terenie Gminy Wiązownica </w:t>
      </w:r>
      <w:r w:rsidRPr="004703D2">
        <w:rPr>
          <w:rFonts w:ascii="CG Omega" w:hAnsi="CG Omega"/>
          <w:sz w:val="22"/>
          <w:szCs w:val="22"/>
        </w:rPr>
        <w:t xml:space="preserve"> zasila</w:t>
      </w:r>
      <w:r w:rsidR="004703D2" w:rsidRPr="004703D2">
        <w:rPr>
          <w:rFonts w:ascii="CG Omega" w:hAnsi="CG Omega"/>
          <w:sz w:val="22"/>
          <w:szCs w:val="22"/>
        </w:rPr>
        <w:t>nych z sieci energetycznej.</w:t>
      </w:r>
    </w:p>
    <w:p w:rsidR="009D5A6C" w:rsidRPr="004703D2" w:rsidRDefault="009D5A6C" w:rsidP="009D5A6C">
      <w:pPr>
        <w:numPr>
          <w:ilvl w:val="0"/>
          <w:numId w:val="5"/>
        </w:numPr>
        <w:ind w:left="284" w:hanging="284"/>
        <w:rPr>
          <w:rFonts w:ascii="CG Omega" w:hAnsi="CG Omega"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>Konserwacją i obsługą objęte s</w:t>
      </w:r>
      <w:r w:rsidR="004703D2" w:rsidRPr="004703D2">
        <w:rPr>
          <w:rFonts w:ascii="CG Omega" w:hAnsi="CG Omega"/>
          <w:sz w:val="22"/>
          <w:szCs w:val="22"/>
        </w:rPr>
        <w:t>ą wszystkie punkty świetlne w łącznej ilości 1584 szt. w tym</w:t>
      </w:r>
      <w:r w:rsidRPr="004703D2">
        <w:rPr>
          <w:rFonts w:ascii="CG Omega" w:hAnsi="CG Omega"/>
          <w:sz w:val="22"/>
          <w:szCs w:val="22"/>
        </w:rPr>
        <w:t>:</w:t>
      </w:r>
    </w:p>
    <w:p w:rsidR="009D5A6C" w:rsidRPr="004703D2" w:rsidRDefault="009D5A6C" w:rsidP="009D5A6C">
      <w:pPr>
        <w:ind w:left="426" w:hanging="142"/>
        <w:rPr>
          <w:rFonts w:ascii="CG Omega" w:hAnsi="CG Omega"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>- będące w ewidencji majątkowej PGE Dystrybucja S.A. Oddział Zamość, Rejon Energetyczny w Jarosławiu – 8</w:t>
      </w:r>
      <w:r w:rsidR="004703D2" w:rsidRPr="004703D2">
        <w:rPr>
          <w:rFonts w:ascii="CG Omega" w:hAnsi="CG Omega"/>
          <w:sz w:val="22"/>
          <w:szCs w:val="22"/>
        </w:rPr>
        <w:t>08</w:t>
      </w:r>
      <w:r w:rsidRPr="004703D2">
        <w:rPr>
          <w:rFonts w:ascii="CG Omega" w:hAnsi="CG Omega"/>
          <w:sz w:val="22"/>
          <w:szCs w:val="22"/>
        </w:rPr>
        <w:t xml:space="preserve"> szt.</w:t>
      </w:r>
    </w:p>
    <w:p w:rsidR="009D5A6C" w:rsidRPr="004703D2" w:rsidRDefault="004703D2" w:rsidP="009D5A6C">
      <w:pPr>
        <w:ind w:left="426" w:hanging="142"/>
        <w:rPr>
          <w:rFonts w:ascii="CG Omega" w:hAnsi="CG Omega"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 xml:space="preserve">- będące na majątku gminy </w:t>
      </w:r>
      <w:r w:rsidR="009D5A6C" w:rsidRPr="004703D2">
        <w:rPr>
          <w:rFonts w:ascii="CG Omega" w:hAnsi="CG Omega"/>
          <w:sz w:val="22"/>
          <w:szCs w:val="22"/>
        </w:rPr>
        <w:t xml:space="preserve"> – </w:t>
      </w:r>
      <w:r w:rsidRPr="004703D2">
        <w:rPr>
          <w:rFonts w:ascii="CG Omega" w:hAnsi="CG Omega"/>
          <w:sz w:val="22"/>
          <w:szCs w:val="22"/>
        </w:rPr>
        <w:t>776</w:t>
      </w:r>
      <w:r w:rsidR="009D5A6C" w:rsidRPr="004703D2">
        <w:rPr>
          <w:rFonts w:ascii="CG Omega" w:hAnsi="CG Omega"/>
          <w:sz w:val="22"/>
          <w:szCs w:val="22"/>
        </w:rPr>
        <w:t xml:space="preserve"> szt. </w:t>
      </w:r>
    </w:p>
    <w:p w:rsidR="009D5A6C" w:rsidRPr="004703D2" w:rsidRDefault="009D5A6C" w:rsidP="009D5A6C">
      <w:pPr>
        <w:ind w:left="284" w:hanging="284"/>
        <w:rPr>
          <w:rFonts w:ascii="CG Omega" w:hAnsi="CG Omega"/>
          <w:b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>3.</w:t>
      </w:r>
      <w:r w:rsidRPr="004703D2">
        <w:rPr>
          <w:rFonts w:ascii="CG Omega" w:hAnsi="CG Omega"/>
          <w:sz w:val="22"/>
          <w:szCs w:val="22"/>
        </w:rPr>
        <w:tab/>
        <w:t>Wy</w:t>
      </w:r>
      <w:r w:rsidR="004703D2" w:rsidRPr="004703D2">
        <w:rPr>
          <w:rFonts w:ascii="CG Omega" w:hAnsi="CG Omega"/>
          <w:sz w:val="22"/>
          <w:szCs w:val="22"/>
        </w:rPr>
        <w:t xml:space="preserve">kaz </w:t>
      </w:r>
      <w:r w:rsidRPr="004703D2">
        <w:rPr>
          <w:rFonts w:ascii="CG Omega" w:hAnsi="CG Omega"/>
          <w:sz w:val="22"/>
          <w:szCs w:val="22"/>
        </w:rPr>
        <w:t xml:space="preserve">ilości punktów świetlnych będących przedmiotem umowy stanowi załącznik Nr 1 do niniejszej umowy. </w:t>
      </w:r>
    </w:p>
    <w:p w:rsidR="009D5A6C" w:rsidRPr="00D82039" w:rsidRDefault="009D5A6C" w:rsidP="009D5A6C">
      <w:pPr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2</w:t>
      </w:r>
    </w:p>
    <w:p w:rsidR="004703D2" w:rsidRPr="004703D2" w:rsidRDefault="009D5A6C" w:rsidP="004703D2">
      <w:pPr>
        <w:ind w:left="360" w:hanging="360"/>
        <w:rPr>
          <w:rFonts w:ascii="CG Omega" w:hAnsi="CG Omega"/>
          <w:sz w:val="22"/>
          <w:szCs w:val="22"/>
        </w:rPr>
      </w:pPr>
      <w:r w:rsidRPr="004703D2">
        <w:rPr>
          <w:rFonts w:ascii="CG Omega" w:hAnsi="CG Omega"/>
          <w:sz w:val="22"/>
          <w:szCs w:val="22"/>
        </w:rPr>
        <w:t>1</w:t>
      </w:r>
      <w:r w:rsidR="004703D2" w:rsidRPr="004703D2">
        <w:rPr>
          <w:rFonts w:ascii="CG Omega" w:hAnsi="CG Omega"/>
          <w:sz w:val="22"/>
          <w:szCs w:val="22"/>
        </w:rPr>
        <w:t xml:space="preserve"> </w:t>
      </w:r>
      <w:r w:rsidR="004703D2" w:rsidRPr="004703D2">
        <w:rPr>
          <w:rFonts w:ascii="CG Omega" w:hAnsi="CG Omega"/>
          <w:sz w:val="22"/>
          <w:szCs w:val="22"/>
        </w:rPr>
        <w:t xml:space="preserve">Zakres robót związanych z konserwacją i utrzymaniem oświetlenia obejmuje w szczególności: </w:t>
      </w:r>
    </w:p>
    <w:p w:rsidR="004703D2" w:rsidRDefault="004703D2" w:rsidP="004703D2">
      <w:pPr>
        <w:pStyle w:val="Akapitzlist"/>
        <w:spacing w:line="100" w:lineRule="atLeast"/>
        <w:rPr>
          <w:rFonts w:ascii="CG Omega" w:eastAsia="Times New Roman" w:hAnsi="CG Omega"/>
          <w:lang w:eastAsia="pl-PL"/>
        </w:rPr>
      </w:pPr>
      <w:r w:rsidRPr="004703D2">
        <w:rPr>
          <w:rFonts w:ascii="CG Omega" w:eastAsia="Times New Roman" w:hAnsi="CG Omega"/>
          <w:lang w:eastAsia="pl-PL"/>
        </w:rPr>
        <w:t>1) konserwację oświetlenia ulicznego i drogowego, oświetlenia placów, parkingów,</w:t>
      </w:r>
      <w:r>
        <w:rPr>
          <w:rFonts w:ascii="CG Omega" w:eastAsia="Times New Roman" w:hAnsi="CG Omega"/>
          <w:lang w:eastAsia="pl-PL"/>
        </w:rPr>
        <w:t xml:space="preserve"> boisk, chodników i iluminacji świątecznych </w:t>
      </w:r>
      <w:r w:rsidRPr="002C2A43">
        <w:rPr>
          <w:rFonts w:ascii="CG Omega" w:eastAsia="Times New Roman" w:hAnsi="CG Omega"/>
          <w:lang w:eastAsia="pl-PL"/>
        </w:rPr>
        <w:t xml:space="preserve"> na terenie gm</w:t>
      </w:r>
      <w:r>
        <w:rPr>
          <w:rFonts w:ascii="CG Omega" w:eastAsia="Times New Roman" w:hAnsi="CG Omega"/>
          <w:lang w:eastAsia="pl-PL"/>
        </w:rPr>
        <w:t xml:space="preserve">iny Wiązownica. </w:t>
      </w:r>
      <w:r w:rsidRPr="002C2A43">
        <w:rPr>
          <w:rFonts w:ascii="CG Omega" w:eastAsia="Times New Roman" w:hAnsi="CG Omega"/>
          <w:lang w:eastAsia="pl-PL"/>
        </w:rPr>
        <w:br/>
        <w:t>2) wymianę zniszczonych opraw oświetleniowyc</w:t>
      </w:r>
      <w:r>
        <w:rPr>
          <w:rFonts w:ascii="CG Omega" w:eastAsia="Times New Roman" w:hAnsi="CG Omega"/>
          <w:lang w:eastAsia="pl-PL"/>
        </w:rPr>
        <w:t xml:space="preserve">h, </w:t>
      </w:r>
      <w:r w:rsidRPr="002C2A43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br/>
        <w:t xml:space="preserve">3) wymianę </w:t>
      </w:r>
      <w:r w:rsidRPr="00A23352">
        <w:rPr>
          <w:rFonts w:ascii="CG Omega" w:eastAsia="Times New Roman" w:hAnsi="CG Omega"/>
          <w:lang w:eastAsia="pl-PL"/>
        </w:rPr>
        <w:t>skrzynek sterująco-pomiarowych ośw</w:t>
      </w:r>
      <w:r>
        <w:rPr>
          <w:rFonts w:ascii="CG Omega" w:eastAsia="Times New Roman" w:hAnsi="CG Omega"/>
          <w:lang w:eastAsia="pl-PL"/>
        </w:rPr>
        <w:t>ietleniem,</w:t>
      </w:r>
      <w:r w:rsidRPr="00A23352">
        <w:rPr>
          <w:rFonts w:ascii="CG Omega" w:eastAsia="Times New Roman" w:hAnsi="CG Omega"/>
          <w:lang w:eastAsia="pl-PL"/>
        </w:rPr>
        <w:br/>
        <w:t>4) wymianę słup</w:t>
      </w:r>
      <w:r>
        <w:rPr>
          <w:rFonts w:ascii="CG Omega" w:eastAsia="Times New Roman" w:hAnsi="CG Omega"/>
          <w:lang w:eastAsia="pl-PL"/>
        </w:rPr>
        <w:t>ów stalowych, ŻN i wirowanych,</w:t>
      </w:r>
      <w:r>
        <w:rPr>
          <w:rFonts w:ascii="CG Omega" w:eastAsia="Times New Roman" w:hAnsi="CG Omega"/>
          <w:lang w:eastAsia="pl-PL"/>
        </w:rPr>
        <w:br/>
        <w:t>5</w:t>
      </w:r>
      <w:r w:rsidRPr="00195EA9">
        <w:rPr>
          <w:rFonts w:ascii="CG Omega" w:eastAsia="Times New Roman" w:hAnsi="CG Omega"/>
          <w:lang w:eastAsia="pl-PL"/>
        </w:rPr>
        <w:t>) prze</w:t>
      </w:r>
      <w:r>
        <w:rPr>
          <w:rFonts w:ascii="CG Omega" w:eastAsia="Times New Roman" w:hAnsi="CG Omega"/>
          <w:lang w:eastAsia="pl-PL"/>
        </w:rPr>
        <w:t xml:space="preserve">jęcie w konserwację </w:t>
      </w:r>
      <w:r w:rsidRPr="00195EA9">
        <w:rPr>
          <w:rFonts w:ascii="CG Omega" w:eastAsia="Times New Roman" w:hAnsi="CG Omega"/>
          <w:lang w:eastAsia="pl-PL"/>
        </w:rPr>
        <w:t xml:space="preserve"> nowych punktów świetlnych (dobudowanych </w:t>
      </w:r>
    </w:p>
    <w:p w:rsidR="004703D2" w:rsidRPr="00017DB3" w:rsidRDefault="004703D2" w:rsidP="004703D2">
      <w:pPr>
        <w:spacing w:line="100" w:lineRule="atLeast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 w czasie trwania niniejszej umowy), zainstalowanych na terenie gminy Wiązownica,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6) kontroli stanu widocznych części przewodów, ich połączeń, słupów oświetleniowych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 i osprzętu (opraw oświetleniowych, źródeł oświetlenia, zamknięć wnęk w słupach, 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 powierzchni lakierniczej słupów, czystości kloszy opraw i itp.),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7) kontroli stanu urządzeń zabezpieczających, sterowania i pomiarowych,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8) kontroli układów zapłonowych opraw oświetleniowych,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9) wykonanie pomiarów stanu izolacji i  skuteczności działania ochrony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 przeciwporażeniowej, oraz usuwanie na bieżąco stwierdzonych podczas usterek,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10) wymianę uszkodzonych wysięgników, drzwiczek i tablic bezpiecznikowych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słupowych,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11) regulację położenia opraw i odbłyśników oraz zwisów przewodów oświetlenia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drogowego,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12) naprawa tablic rozdzielczych, szaf oświetleniowych (wymiana zamków, rygli,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drzwiczek) oraz wyposażenia (zegary , bezpieczniki, wyłączniki, styczniki itp.),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13) wymiana, remont linii kablowych i napowietrznych oraz lokalizacja ich uszkodzeń,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14) przycinanie gałęzi drzew przysłaniających oprawy oświetleniowe oraz pochłaniające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strumień świetlny, jak również powodujące zbliżenie do przewodów linii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napowietrznych,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15) kontrolę czasu zapalania i wyłączania oświetlenia,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lastRenderedPageBreak/>
        <w:t xml:space="preserve">         16) utrzymanie świecenia wszystkich opraw świetlnych w ustalonych godzinach, w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odniesieniu do czasu wschodu i zachodu słońca,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17) sprawdzanie posadowienia i przywracanie pionowości słupów oświetleniowych,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18) malowanie i konserwacja metalowych konstrukcji latarń, tablic rozdzielczych i szafek </w:t>
      </w:r>
    </w:p>
    <w:p w:rsidR="004703D2" w:rsidRPr="00017DB3" w:rsidRDefault="004703D2" w:rsidP="004703D2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017DB3">
        <w:rPr>
          <w:rFonts w:ascii="CG Omega" w:hAnsi="CG Omega"/>
          <w:sz w:val="22"/>
          <w:szCs w:val="22"/>
        </w:rPr>
        <w:t xml:space="preserve">               oraz numeracji słupów oświetleniowych.</w:t>
      </w:r>
    </w:p>
    <w:p w:rsidR="009D5A6C" w:rsidRPr="004703D2" w:rsidRDefault="009D5A6C" w:rsidP="004703D2">
      <w:pPr>
        <w:ind w:left="284" w:hanging="284"/>
        <w:rPr>
          <w:rFonts w:ascii="Cambria" w:hAnsi="Cambria"/>
          <w:sz w:val="24"/>
          <w:szCs w:val="24"/>
        </w:rPr>
      </w:pPr>
    </w:p>
    <w:p w:rsidR="009D5A6C" w:rsidRPr="000E661B" w:rsidRDefault="009D5A6C" w:rsidP="009D5A6C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CG Omega" w:hAnsi="CG Omega"/>
          <w:b/>
          <w:sz w:val="22"/>
          <w:szCs w:val="22"/>
        </w:rPr>
      </w:pPr>
      <w:r w:rsidRPr="000E661B">
        <w:rPr>
          <w:rFonts w:ascii="CG Omega" w:hAnsi="CG Omega"/>
          <w:b/>
          <w:sz w:val="22"/>
          <w:szCs w:val="22"/>
        </w:rPr>
        <w:t>§ 3</w:t>
      </w:r>
    </w:p>
    <w:p w:rsidR="009D5A6C" w:rsidRPr="001E541F" w:rsidRDefault="009D5A6C" w:rsidP="009D5A6C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rPr>
          <w:rFonts w:ascii="CG Omega" w:hAnsi="CG Omega"/>
          <w:sz w:val="22"/>
          <w:szCs w:val="22"/>
        </w:rPr>
      </w:pPr>
      <w:r w:rsidRPr="001E541F">
        <w:rPr>
          <w:rFonts w:ascii="CG Omega" w:hAnsi="CG Omega"/>
          <w:sz w:val="22"/>
          <w:szCs w:val="22"/>
        </w:rPr>
        <w:t xml:space="preserve">Wszelkie ewentualne opłaty na rzecz zarządcy dróg związane z zajęciem pasa drogowego na czas wykonywania prac w całości obciążają Wykonawcę. </w:t>
      </w:r>
    </w:p>
    <w:p w:rsidR="009D5A6C" w:rsidRPr="001E541F" w:rsidRDefault="009D5A6C" w:rsidP="009D5A6C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rPr>
          <w:rFonts w:ascii="CG Omega" w:hAnsi="CG Omega"/>
          <w:sz w:val="22"/>
          <w:szCs w:val="22"/>
        </w:rPr>
      </w:pPr>
      <w:r w:rsidRPr="001E541F">
        <w:rPr>
          <w:rFonts w:ascii="CG Omega" w:hAnsi="CG Omega"/>
          <w:sz w:val="22"/>
          <w:szCs w:val="22"/>
        </w:rPr>
        <w:t xml:space="preserve">Wykonawca odpowiedzialny jest za stan techniczny i bezpieczne funkcjonowanie wszystkich urządzeń oświetleniowych, w tym także konsekwencje prawne w przypadkach, kiedy niewłaściwe prowadzenie konserwacji stwarza zagrożenie dla zdrowia i życia ludzkiego lub spowoduje zaistnienie wypadku. </w:t>
      </w:r>
    </w:p>
    <w:p w:rsidR="009D5A6C" w:rsidRPr="00D82039" w:rsidRDefault="009D5A6C" w:rsidP="009D5A6C">
      <w:pPr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4</w:t>
      </w:r>
    </w:p>
    <w:p w:rsidR="009D5A6C" w:rsidRPr="001E541F" w:rsidRDefault="009D5A6C" w:rsidP="009D5A6C">
      <w:pPr>
        <w:ind w:left="360" w:hanging="360"/>
        <w:rPr>
          <w:rFonts w:ascii="CG Omega" w:hAnsi="CG Omega"/>
          <w:sz w:val="22"/>
          <w:szCs w:val="22"/>
        </w:rPr>
      </w:pPr>
      <w:r w:rsidRPr="001E541F">
        <w:rPr>
          <w:rFonts w:ascii="CG Omega" w:hAnsi="CG Omega"/>
          <w:sz w:val="22"/>
          <w:szCs w:val="22"/>
        </w:rPr>
        <w:t>Terminy realizacji zamówienia:</w:t>
      </w:r>
      <w:r w:rsidR="001E541F" w:rsidRPr="001E541F">
        <w:rPr>
          <w:rFonts w:ascii="CG Omega" w:hAnsi="CG Omega"/>
          <w:sz w:val="22"/>
          <w:szCs w:val="22"/>
        </w:rPr>
        <w:t xml:space="preserve"> od dnia podpisania umowy do dnia 31.12.2016 r.</w:t>
      </w:r>
    </w:p>
    <w:p w:rsidR="009D5A6C" w:rsidRPr="00635EC0" w:rsidRDefault="009D5A6C" w:rsidP="001E541F">
      <w:pPr>
        <w:rPr>
          <w:rFonts w:ascii="Cambria" w:hAnsi="Cambria"/>
          <w:sz w:val="24"/>
          <w:szCs w:val="24"/>
        </w:rPr>
      </w:pPr>
    </w:p>
    <w:p w:rsidR="009D5A6C" w:rsidRPr="00D82039" w:rsidRDefault="009D5A6C" w:rsidP="009D5A6C">
      <w:pPr>
        <w:ind w:left="360" w:hanging="360"/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5</w:t>
      </w:r>
    </w:p>
    <w:p w:rsidR="009D5A6C" w:rsidRPr="001E541F" w:rsidRDefault="001E541F" w:rsidP="001E541F">
      <w:pPr>
        <w:pStyle w:val="Akapitzlist"/>
        <w:numPr>
          <w:ilvl w:val="0"/>
          <w:numId w:val="17"/>
        </w:numPr>
        <w:ind w:left="284" w:hanging="284"/>
        <w:rPr>
          <w:rFonts w:ascii="CG Omega" w:hAnsi="CG Omega"/>
        </w:rPr>
      </w:pPr>
      <w:r w:rsidRPr="001E541F">
        <w:rPr>
          <w:rFonts w:ascii="CG Omega" w:hAnsi="CG Omega"/>
        </w:rPr>
        <w:t>Z tytułu wykonania przedmiotu umowy</w:t>
      </w:r>
      <w:r w:rsidR="009D5A6C" w:rsidRPr="001E541F">
        <w:rPr>
          <w:rFonts w:ascii="CG Omega" w:hAnsi="CG Omega"/>
        </w:rPr>
        <w:t xml:space="preserve"> Wykonawca otrzyma </w:t>
      </w:r>
      <w:r w:rsidR="009D5A6C" w:rsidRPr="001E541F">
        <w:rPr>
          <w:rFonts w:ascii="CG Omega" w:hAnsi="CG Omega"/>
          <w:b/>
        </w:rPr>
        <w:t xml:space="preserve">miesięczne wynagrodzenie ryczałtowe brutto </w:t>
      </w:r>
      <w:r w:rsidRPr="001E541F">
        <w:rPr>
          <w:rFonts w:ascii="CG Omega" w:hAnsi="CG Omega"/>
        </w:rPr>
        <w:t>w wysokości: …………………. zł.</w:t>
      </w:r>
      <w:r w:rsidR="009D5A6C" w:rsidRPr="001E541F">
        <w:rPr>
          <w:rFonts w:ascii="CG Omega" w:hAnsi="CG Omega"/>
        </w:rPr>
        <w:t xml:space="preserve"> (słowni</w:t>
      </w:r>
      <w:r>
        <w:rPr>
          <w:rFonts w:ascii="CG Omega" w:hAnsi="CG Omega"/>
        </w:rPr>
        <w:t>e zł</w:t>
      </w:r>
      <w:r w:rsidRPr="001E541F">
        <w:rPr>
          <w:rFonts w:ascii="CG Omega" w:hAnsi="CG Omega"/>
        </w:rPr>
        <w:t>: ………</w:t>
      </w:r>
      <w:r>
        <w:rPr>
          <w:rFonts w:ascii="CG Omega" w:hAnsi="CG Omega"/>
        </w:rPr>
        <w:t>………….</w:t>
      </w:r>
      <w:r w:rsidRPr="001E541F">
        <w:rPr>
          <w:rFonts w:ascii="CG Omega" w:hAnsi="CG Omega"/>
        </w:rPr>
        <w:t>….…)</w:t>
      </w:r>
    </w:p>
    <w:p w:rsidR="009D5A6C" w:rsidRPr="001E541F" w:rsidRDefault="009D5A6C" w:rsidP="001E541F">
      <w:pPr>
        <w:ind w:left="284"/>
        <w:rPr>
          <w:rFonts w:ascii="CG Omega" w:hAnsi="CG Omega"/>
          <w:sz w:val="22"/>
          <w:szCs w:val="22"/>
        </w:rPr>
      </w:pPr>
      <w:r w:rsidRPr="001E541F">
        <w:rPr>
          <w:rFonts w:ascii="CG Omega" w:hAnsi="CG Omega"/>
          <w:sz w:val="22"/>
          <w:szCs w:val="22"/>
        </w:rPr>
        <w:t>w tym podatek</w:t>
      </w:r>
      <w:r w:rsidR="001E541F" w:rsidRPr="001E541F">
        <w:rPr>
          <w:rFonts w:ascii="CG Omega" w:hAnsi="CG Omega"/>
          <w:b/>
          <w:sz w:val="22"/>
          <w:szCs w:val="22"/>
        </w:rPr>
        <w:t xml:space="preserve"> VAT w wysokości </w:t>
      </w:r>
      <w:r w:rsidRPr="001E541F">
        <w:rPr>
          <w:rFonts w:ascii="CG Omega" w:hAnsi="CG Omega"/>
          <w:sz w:val="22"/>
          <w:szCs w:val="22"/>
        </w:rPr>
        <w:t>....</w:t>
      </w:r>
      <w:r w:rsidR="001E541F" w:rsidRPr="001E541F">
        <w:rPr>
          <w:rFonts w:ascii="CG Omega" w:hAnsi="CG Omega"/>
          <w:sz w:val="22"/>
          <w:szCs w:val="22"/>
        </w:rPr>
        <w:t>................... zł.</w:t>
      </w:r>
      <w:r w:rsidR="001E541F">
        <w:rPr>
          <w:rFonts w:ascii="CG Omega" w:hAnsi="CG Omega"/>
          <w:sz w:val="22"/>
          <w:szCs w:val="22"/>
        </w:rPr>
        <w:t xml:space="preserve"> ( słownie zł</w:t>
      </w:r>
      <w:r w:rsidRPr="001E541F">
        <w:rPr>
          <w:rFonts w:ascii="CG Omega" w:hAnsi="CG Omega"/>
          <w:sz w:val="22"/>
          <w:szCs w:val="22"/>
        </w:rPr>
        <w:t>:……</w:t>
      </w:r>
      <w:r w:rsidR="001E541F" w:rsidRPr="001E541F">
        <w:rPr>
          <w:rFonts w:ascii="CG Omega" w:hAnsi="CG Omega"/>
          <w:sz w:val="22"/>
          <w:szCs w:val="22"/>
        </w:rPr>
        <w:t>…………</w:t>
      </w:r>
      <w:r w:rsidRPr="001E541F">
        <w:rPr>
          <w:rFonts w:ascii="CG Omega" w:hAnsi="CG Omega"/>
          <w:sz w:val="22"/>
          <w:szCs w:val="22"/>
        </w:rPr>
        <w:t>…</w:t>
      </w:r>
      <w:r w:rsidR="001E541F">
        <w:rPr>
          <w:rFonts w:ascii="CG Omega" w:hAnsi="CG Omega"/>
          <w:sz w:val="22"/>
          <w:szCs w:val="22"/>
        </w:rPr>
        <w:t>…</w:t>
      </w:r>
      <w:r w:rsidRPr="001E541F">
        <w:rPr>
          <w:rFonts w:ascii="CG Omega" w:hAnsi="CG Omega"/>
          <w:sz w:val="22"/>
          <w:szCs w:val="22"/>
        </w:rPr>
        <w:t>…</w:t>
      </w:r>
      <w:r w:rsidR="001E541F" w:rsidRPr="001E541F">
        <w:rPr>
          <w:rFonts w:ascii="CG Omega" w:hAnsi="CG Omega"/>
          <w:sz w:val="22"/>
          <w:szCs w:val="22"/>
        </w:rPr>
        <w:t>)</w:t>
      </w:r>
      <w:r w:rsidRPr="001E541F">
        <w:rPr>
          <w:rFonts w:ascii="CG Omega" w:hAnsi="CG Omega"/>
          <w:sz w:val="22"/>
          <w:szCs w:val="22"/>
        </w:rPr>
        <w:t>.</w:t>
      </w:r>
    </w:p>
    <w:p w:rsidR="00D30540" w:rsidRDefault="001E541F" w:rsidP="001E541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 Ustala się łączne wynagrodzenie wykonawcy z tytułu wykonania przedmiotu zamówienia w </w:t>
      </w:r>
    </w:p>
    <w:p w:rsidR="001E541F" w:rsidRDefault="00D30540" w:rsidP="001E541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 w:rsidR="001E541F">
        <w:rPr>
          <w:rFonts w:ascii="CG Omega" w:hAnsi="CG Omega"/>
          <w:sz w:val="22"/>
          <w:szCs w:val="22"/>
        </w:rPr>
        <w:t xml:space="preserve">kwocie ryczałtowej w wysokości ……………. </w:t>
      </w:r>
      <w:r>
        <w:rPr>
          <w:rFonts w:ascii="CG Omega" w:hAnsi="CG Omega"/>
          <w:sz w:val="22"/>
          <w:szCs w:val="22"/>
        </w:rPr>
        <w:t xml:space="preserve">    z</w:t>
      </w:r>
      <w:r w:rsidR="001E541F">
        <w:rPr>
          <w:rFonts w:ascii="CG Omega" w:hAnsi="CG Omega"/>
          <w:sz w:val="22"/>
          <w:szCs w:val="22"/>
        </w:rPr>
        <w:t xml:space="preserve">ł. </w:t>
      </w:r>
      <w:r>
        <w:rPr>
          <w:rFonts w:ascii="CG Omega" w:hAnsi="CG Omega"/>
          <w:sz w:val="22"/>
          <w:szCs w:val="22"/>
        </w:rPr>
        <w:t>(s</w:t>
      </w:r>
      <w:r w:rsidR="001E541F">
        <w:rPr>
          <w:rFonts w:ascii="CG Omega" w:hAnsi="CG Omega"/>
          <w:sz w:val="22"/>
          <w:szCs w:val="22"/>
        </w:rPr>
        <w:t>łownie zł. ……………………………</w:t>
      </w:r>
      <w:r>
        <w:rPr>
          <w:rFonts w:ascii="CG Omega" w:hAnsi="CG Omega"/>
          <w:sz w:val="22"/>
          <w:szCs w:val="22"/>
        </w:rPr>
        <w:t>)</w:t>
      </w:r>
    </w:p>
    <w:p w:rsidR="00D30540" w:rsidRPr="001E541F" w:rsidRDefault="00D30540" w:rsidP="00D30540">
      <w:pPr>
        <w:ind w:left="284"/>
        <w:rPr>
          <w:rFonts w:ascii="CG Omega" w:hAnsi="CG Omega"/>
          <w:sz w:val="22"/>
          <w:szCs w:val="22"/>
        </w:rPr>
      </w:pPr>
      <w:r w:rsidRPr="001E541F">
        <w:rPr>
          <w:rFonts w:ascii="CG Omega" w:hAnsi="CG Omega"/>
          <w:sz w:val="22"/>
          <w:szCs w:val="22"/>
        </w:rPr>
        <w:t>w tym podatek</w:t>
      </w:r>
      <w:r w:rsidRPr="001E541F">
        <w:rPr>
          <w:rFonts w:ascii="CG Omega" w:hAnsi="CG Omega"/>
          <w:b/>
          <w:sz w:val="22"/>
          <w:szCs w:val="22"/>
        </w:rPr>
        <w:t xml:space="preserve"> VAT w wysokości </w:t>
      </w:r>
      <w:r w:rsidRPr="001E541F">
        <w:rPr>
          <w:rFonts w:ascii="CG Omega" w:hAnsi="CG Omega"/>
          <w:sz w:val="22"/>
          <w:szCs w:val="22"/>
        </w:rPr>
        <w:t>....................... zł.</w:t>
      </w:r>
      <w:r>
        <w:rPr>
          <w:rFonts w:ascii="CG Omega" w:hAnsi="CG Omega"/>
          <w:sz w:val="22"/>
          <w:szCs w:val="22"/>
        </w:rPr>
        <w:t xml:space="preserve"> ( słownie zł</w:t>
      </w:r>
      <w:r w:rsidRPr="001E541F">
        <w:rPr>
          <w:rFonts w:ascii="CG Omega" w:hAnsi="CG Omega"/>
          <w:sz w:val="22"/>
          <w:szCs w:val="22"/>
        </w:rPr>
        <w:t>:…………………</w:t>
      </w:r>
      <w:r>
        <w:rPr>
          <w:rFonts w:ascii="CG Omega" w:hAnsi="CG Omega"/>
          <w:sz w:val="22"/>
          <w:szCs w:val="22"/>
        </w:rPr>
        <w:t>…</w:t>
      </w:r>
      <w:r w:rsidRPr="001E541F">
        <w:rPr>
          <w:rFonts w:ascii="CG Omega" w:hAnsi="CG Omega"/>
          <w:sz w:val="22"/>
          <w:szCs w:val="22"/>
        </w:rPr>
        <w:t>…)</w:t>
      </w:r>
      <w:r>
        <w:rPr>
          <w:rFonts w:ascii="CG Omega" w:hAnsi="CG Omega"/>
          <w:sz w:val="22"/>
          <w:szCs w:val="22"/>
        </w:rPr>
        <w:t xml:space="preserve"> wyliczone jako iloczyn kwoty ryczałtowej  miesięcznego</w:t>
      </w:r>
      <w:r w:rsidRPr="00D30540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wynagrodzenia</w:t>
      </w:r>
      <w:r>
        <w:rPr>
          <w:rFonts w:ascii="CG Omega" w:hAnsi="CG Omega"/>
          <w:sz w:val="22"/>
          <w:szCs w:val="22"/>
        </w:rPr>
        <w:t xml:space="preserve"> pomnożona przez liczbę miesięcy obowiązywania umowy, tj. 12 miesięcy</w:t>
      </w:r>
      <w:r w:rsidRPr="001E541F">
        <w:rPr>
          <w:rFonts w:ascii="CG Omega" w:hAnsi="CG Omega"/>
          <w:sz w:val="22"/>
          <w:szCs w:val="22"/>
        </w:rPr>
        <w:t>.</w:t>
      </w:r>
    </w:p>
    <w:p w:rsidR="00D30540" w:rsidRPr="001E541F" w:rsidRDefault="00D30540" w:rsidP="001E541F">
      <w:pPr>
        <w:rPr>
          <w:rFonts w:ascii="CG Omega" w:hAnsi="CG Omega"/>
          <w:sz w:val="22"/>
          <w:szCs w:val="22"/>
        </w:rPr>
      </w:pPr>
    </w:p>
    <w:p w:rsidR="009D5A6C" w:rsidRPr="001E541F" w:rsidRDefault="00D30540" w:rsidP="009D5A6C">
      <w:pPr>
        <w:ind w:left="284" w:hanging="284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</w:t>
      </w:r>
      <w:r w:rsidR="009D5A6C" w:rsidRPr="001E541F">
        <w:rPr>
          <w:rFonts w:ascii="CG Omega" w:hAnsi="CG Omega"/>
          <w:sz w:val="22"/>
          <w:szCs w:val="22"/>
        </w:rPr>
        <w:t>.</w:t>
      </w:r>
      <w:r w:rsidR="009D5A6C" w:rsidRPr="001E541F">
        <w:rPr>
          <w:rFonts w:ascii="CG Omega" w:hAnsi="CG Omega"/>
          <w:sz w:val="22"/>
          <w:szCs w:val="22"/>
        </w:rPr>
        <w:tab/>
      </w:r>
      <w:r w:rsidR="009D5A6C" w:rsidRPr="001E541F">
        <w:rPr>
          <w:rFonts w:ascii="CG Omega" w:hAnsi="CG Omega"/>
          <w:color w:val="000000"/>
          <w:sz w:val="22"/>
          <w:szCs w:val="22"/>
        </w:rPr>
        <w:t>W przypadku jeżeli będzie to niepełny miesiąc wynagrodzenie za ten miesiąc będzie wypłacone proporcjonalnie do liczby dni świadczonej usługi w danym miesiącu.</w:t>
      </w:r>
    </w:p>
    <w:p w:rsidR="009D5A6C" w:rsidRPr="001E541F" w:rsidRDefault="00D30540" w:rsidP="009D5A6C">
      <w:pPr>
        <w:ind w:left="284" w:hanging="284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9D5A6C" w:rsidRPr="001E541F">
        <w:rPr>
          <w:rFonts w:ascii="CG Omega" w:hAnsi="CG Omega"/>
          <w:sz w:val="22"/>
          <w:szCs w:val="22"/>
        </w:rPr>
        <w:t>.</w:t>
      </w:r>
      <w:r w:rsidR="009D5A6C" w:rsidRPr="001E541F">
        <w:rPr>
          <w:rFonts w:ascii="CG Omega" w:hAnsi="CG Omega"/>
          <w:sz w:val="22"/>
          <w:szCs w:val="22"/>
        </w:rPr>
        <w:tab/>
        <w:t>Wynagrodzenie zawiera wszystkie koszty związane z wykonaniem przedmiotu zamówienia w tym między innymi koszty materiałów i urządzeń wymienionych w § 2, koszty robocizny i sprzętu, transportu oraz wszelkie opłaty wymienione w § 3 niniejszej umowy.</w:t>
      </w:r>
    </w:p>
    <w:p w:rsidR="009D5A6C" w:rsidRPr="001E541F" w:rsidRDefault="00D30540" w:rsidP="009D5A6C">
      <w:pPr>
        <w:ind w:left="284" w:hanging="284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9D5A6C" w:rsidRPr="001E541F">
        <w:rPr>
          <w:rFonts w:ascii="CG Omega" w:hAnsi="CG Omega"/>
          <w:sz w:val="22"/>
          <w:szCs w:val="22"/>
        </w:rPr>
        <w:t>.</w:t>
      </w:r>
      <w:r w:rsidR="009D5A6C" w:rsidRPr="001E541F">
        <w:rPr>
          <w:rFonts w:ascii="CG Omega" w:hAnsi="CG Omega"/>
          <w:sz w:val="22"/>
          <w:szCs w:val="22"/>
        </w:rPr>
        <w:tab/>
        <w:t>Rozliczenie przedmiotu umowy następować będzie jednomiesięcznymi fakturami wystawionymi przez Wykonawcę na koniec miesiąca. Faktura wystawiona przez Wykonawcę będzie płatna przelewem na konto Wykonawcy pod</w:t>
      </w:r>
      <w:r w:rsidR="001E541F" w:rsidRPr="001E541F">
        <w:rPr>
          <w:rFonts w:ascii="CG Omega" w:hAnsi="CG Omega"/>
          <w:sz w:val="22"/>
          <w:szCs w:val="22"/>
        </w:rPr>
        <w:t>ane w fakturze, w terminie do  ………..</w:t>
      </w:r>
      <w:r w:rsidR="009D5A6C" w:rsidRPr="001E541F">
        <w:rPr>
          <w:rFonts w:ascii="CG Omega" w:hAnsi="CG Omega"/>
          <w:sz w:val="22"/>
          <w:szCs w:val="22"/>
        </w:rPr>
        <w:t xml:space="preserve"> dni, licząc od daty jej dostarczenia Zamawiającemu.</w:t>
      </w:r>
    </w:p>
    <w:p w:rsidR="009D5A6C" w:rsidRPr="001E541F" w:rsidRDefault="00D30540" w:rsidP="009D5A6C">
      <w:pPr>
        <w:ind w:left="284" w:hanging="284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</w:t>
      </w:r>
      <w:r w:rsidR="009D5A6C" w:rsidRPr="001E541F">
        <w:rPr>
          <w:rFonts w:ascii="CG Omega" w:hAnsi="CG Omega"/>
          <w:sz w:val="22"/>
          <w:szCs w:val="22"/>
        </w:rPr>
        <w:t xml:space="preserve">. </w:t>
      </w:r>
      <w:r w:rsidR="009D5A6C" w:rsidRPr="001E541F">
        <w:rPr>
          <w:rFonts w:ascii="CG Omega" w:hAnsi="CG Omega"/>
          <w:sz w:val="22"/>
          <w:szCs w:val="22"/>
        </w:rPr>
        <w:tab/>
        <w:t>Zamawiający upoważnia Wykonawcę do wystawienia faktury VAT bez swojego podpisu.</w:t>
      </w:r>
    </w:p>
    <w:p w:rsidR="009D5A6C" w:rsidRPr="001E541F" w:rsidRDefault="00D30540" w:rsidP="009D5A6C">
      <w:pPr>
        <w:ind w:left="284" w:hanging="284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9D5A6C" w:rsidRPr="001E541F">
        <w:rPr>
          <w:rFonts w:ascii="CG Omega" w:hAnsi="CG Omega"/>
          <w:sz w:val="22"/>
          <w:szCs w:val="22"/>
        </w:rPr>
        <w:t>.</w:t>
      </w:r>
      <w:r w:rsidR="009D5A6C" w:rsidRPr="001E541F">
        <w:rPr>
          <w:rFonts w:ascii="CG Omega" w:hAnsi="CG Omega"/>
          <w:sz w:val="22"/>
          <w:szCs w:val="22"/>
        </w:rPr>
        <w:tab/>
        <w:t>Określona przez oferenta cena jednostkowa ryczałtowa brutto/miesięcznie za 1 punkt oświetleniowy, jest niezmienna w trakcie realizacji umowy.</w:t>
      </w:r>
    </w:p>
    <w:p w:rsidR="001E541F" w:rsidRPr="00635EC0" w:rsidRDefault="001E541F" w:rsidP="009D5A6C">
      <w:pPr>
        <w:ind w:left="284" w:hanging="284"/>
        <w:rPr>
          <w:rFonts w:ascii="Cambria" w:hAnsi="Cambria"/>
          <w:sz w:val="24"/>
          <w:szCs w:val="24"/>
        </w:rPr>
      </w:pPr>
    </w:p>
    <w:p w:rsidR="009D5A6C" w:rsidRPr="000E661B" w:rsidRDefault="009D5A6C" w:rsidP="009D5A6C">
      <w:pPr>
        <w:ind w:left="360" w:hanging="360"/>
        <w:jc w:val="center"/>
        <w:rPr>
          <w:rFonts w:ascii="CG Omega" w:hAnsi="CG Omega"/>
          <w:b/>
          <w:sz w:val="22"/>
          <w:szCs w:val="22"/>
        </w:rPr>
      </w:pPr>
      <w:r w:rsidRPr="000E661B">
        <w:rPr>
          <w:rFonts w:ascii="CG Omega" w:hAnsi="CG Omega"/>
          <w:b/>
          <w:sz w:val="22"/>
          <w:szCs w:val="22"/>
        </w:rPr>
        <w:t>§ 6</w:t>
      </w:r>
    </w:p>
    <w:p w:rsidR="009D5A6C" w:rsidRPr="000E661B" w:rsidRDefault="009D5A6C" w:rsidP="009D5A6C">
      <w:pPr>
        <w:numPr>
          <w:ilvl w:val="0"/>
          <w:numId w:val="9"/>
        </w:numPr>
        <w:ind w:left="284" w:hanging="284"/>
        <w:rPr>
          <w:rFonts w:ascii="CG Omega" w:hAnsi="CG Omega"/>
          <w:sz w:val="22"/>
          <w:szCs w:val="22"/>
        </w:rPr>
      </w:pPr>
      <w:r w:rsidRPr="000E661B">
        <w:rPr>
          <w:rFonts w:ascii="CG Omega" w:hAnsi="CG Omega"/>
          <w:sz w:val="22"/>
          <w:szCs w:val="22"/>
        </w:rPr>
        <w:t>Strony ustalają, że osobą odpowiedzialną za wykonanie przedmiotu umowy z ramienia Wykonawcy będzie: ………………………………… - telefon  …………………………….</w:t>
      </w:r>
    </w:p>
    <w:p w:rsidR="009D5A6C" w:rsidRPr="000E661B" w:rsidRDefault="009D5A6C" w:rsidP="009D5A6C">
      <w:pPr>
        <w:ind w:left="284"/>
        <w:rPr>
          <w:rFonts w:ascii="CG Omega" w:hAnsi="CG Omega"/>
          <w:sz w:val="22"/>
          <w:szCs w:val="22"/>
        </w:rPr>
      </w:pPr>
      <w:r w:rsidRPr="000E661B">
        <w:rPr>
          <w:rFonts w:ascii="CG Omega" w:hAnsi="CG Omega"/>
          <w:sz w:val="22"/>
          <w:szCs w:val="22"/>
        </w:rPr>
        <w:t>Wykonawca oświadcza, że zobowiązuje się pełnić dyżury w dni powszednie oraz w dn</w:t>
      </w:r>
      <w:r w:rsidR="000E661B" w:rsidRPr="000E661B">
        <w:rPr>
          <w:rFonts w:ascii="CG Omega" w:hAnsi="CG Omega"/>
          <w:sz w:val="22"/>
          <w:szCs w:val="22"/>
        </w:rPr>
        <w:t>i wolne od pracy</w:t>
      </w:r>
      <w:r w:rsidRPr="000E661B">
        <w:rPr>
          <w:rFonts w:ascii="CG Omega" w:hAnsi="CG Omega"/>
          <w:sz w:val="22"/>
          <w:szCs w:val="22"/>
        </w:rPr>
        <w:t xml:space="preserve"> w celu przyjęcia zgłoszenia o awariach i usterkach oświetlenia ulicznego, zapewniamy tel. Nr ………………………. , oraz fax. Nr ……………………………</w:t>
      </w:r>
    </w:p>
    <w:p w:rsidR="00D82039" w:rsidRDefault="00D82039" w:rsidP="009D5A6C">
      <w:pPr>
        <w:jc w:val="center"/>
        <w:rPr>
          <w:rFonts w:ascii="CG Omega" w:hAnsi="CG Omega"/>
          <w:b/>
          <w:sz w:val="22"/>
          <w:szCs w:val="22"/>
        </w:rPr>
      </w:pPr>
    </w:p>
    <w:p w:rsidR="009D5A6C" w:rsidRPr="00D82039" w:rsidRDefault="009D5A6C" w:rsidP="009D5A6C">
      <w:pPr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7</w:t>
      </w:r>
    </w:p>
    <w:p w:rsidR="00D82039" w:rsidRPr="00D82039" w:rsidRDefault="00D82039" w:rsidP="00D82039">
      <w:pPr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Ustalenia stron w zakresie  usuwania usterek i nieprawidłowości w działaniu punktów oświetlenia oraz czasookresu ich realizacji</w:t>
      </w:r>
    </w:p>
    <w:p w:rsidR="000E661B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 w:rsidRPr="00F60D6E">
        <w:rPr>
          <w:rFonts w:ascii="CG Omega" w:hAnsi="CG Omega"/>
        </w:rPr>
        <w:t xml:space="preserve">Zamawiający może zlecić ustawienie zegarów wg wskazanego czasu załączania/wyłączania poszczególnych obwodów oświetlenia. </w:t>
      </w:r>
    </w:p>
    <w:p w:rsidR="000E661B" w:rsidRPr="00F60D6E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 w:rsidRPr="00F60D6E">
        <w:rPr>
          <w:rFonts w:ascii="CG Omega" w:hAnsi="CG Omega"/>
        </w:rPr>
        <w:lastRenderedPageBreak/>
        <w:t xml:space="preserve">Wykonawca zobowiązany będzie do naprawy szkód wyrządzonych na rzecz osób trzecich związanych z realizacja zamówienia. </w:t>
      </w:r>
    </w:p>
    <w:p w:rsidR="000E661B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 w:rsidRPr="00F60D6E">
        <w:rPr>
          <w:rFonts w:ascii="CG Omega" w:hAnsi="CG Omega"/>
        </w:rPr>
        <w:t>Awarie urządzeń</w:t>
      </w:r>
      <w:r>
        <w:rPr>
          <w:rFonts w:ascii="CG Omega" w:hAnsi="CG Omega"/>
        </w:rPr>
        <w:t xml:space="preserve"> oświetlenia zgłaszane będą Wykonawcy przez </w:t>
      </w:r>
      <w:r w:rsidRPr="00F60D6E">
        <w:rPr>
          <w:rFonts w:ascii="CG Omega" w:hAnsi="CG Omega"/>
        </w:rPr>
        <w:t xml:space="preserve"> pracownika Urzędu Gminy  Wiązownica drogą e-mailową, telefonicznie lub faxem. </w:t>
      </w:r>
    </w:p>
    <w:p w:rsidR="000E661B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 w:rsidRPr="00F60D6E">
        <w:rPr>
          <w:rFonts w:ascii="CG Omega" w:hAnsi="CG Omega"/>
        </w:rPr>
        <w:t xml:space="preserve">Wykonawca zobowiązany jest do ich usunięcia w terminie niezwłocznym, nie później jak w ciągu 48  godzin od przyjęcia zgłoszenia lub w terminie uzgodnionym ze Zleceniodawcą. </w:t>
      </w:r>
    </w:p>
    <w:p w:rsidR="000E661B" w:rsidRPr="00934AEE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>
        <w:rPr>
          <w:rFonts w:ascii="CG Omega" w:eastAsia="Times New Roman" w:hAnsi="CG Omega"/>
          <w:lang w:eastAsia="pl-PL"/>
        </w:rPr>
        <w:t>Usunięcie w czasie maksymalnym 12</w:t>
      </w:r>
      <w:r w:rsidRPr="00F60D6E">
        <w:rPr>
          <w:rFonts w:ascii="CG Omega" w:eastAsia="Times New Roman" w:hAnsi="CG Omega"/>
          <w:lang w:eastAsia="pl-PL"/>
        </w:rPr>
        <w:t xml:space="preserve"> h od chwili otrzymania zgłoszenia, przypadki świecenia opraw</w:t>
      </w:r>
      <w:r>
        <w:rPr>
          <w:rFonts w:ascii="CG Omega" w:eastAsia="Times New Roman" w:hAnsi="CG Omega"/>
          <w:lang w:eastAsia="pl-PL"/>
        </w:rPr>
        <w:t xml:space="preserve"> </w:t>
      </w:r>
      <w:r w:rsidRPr="00F60D6E">
        <w:rPr>
          <w:rFonts w:ascii="CG Omega" w:eastAsia="Times New Roman" w:hAnsi="CG Omega"/>
          <w:lang w:eastAsia="pl-PL"/>
        </w:rPr>
        <w:t xml:space="preserve">z wyjątkiem sytuacji, gdy świecenie to uzgodnione jest z Zamawiającym, wraz ze zwrotnym potwierdzeniem </w:t>
      </w:r>
      <w:r>
        <w:rPr>
          <w:rFonts w:ascii="CG Omega" w:eastAsia="Times New Roman" w:hAnsi="CG Omega"/>
          <w:lang w:eastAsia="pl-PL"/>
        </w:rPr>
        <w:t>usunięcia do Zamawiającego;</w:t>
      </w:r>
    </w:p>
    <w:p w:rsidR="000E661B" w:rsidRPr="00934AEE" w:rsidRDefault="000E661B" w:rsidP="000E661B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G Omega" w:hAnsi="CG Omega"/>
        </w:rPr>
      </w:pPr>
      <w:r w:rsidRPr="00934AEE">
        <w:rPr>
          <w:rFonts w:ascii="CG Omega" w:eastAsia="Times New Roman" w:hAnsi="CG Omega"/>
          <w:lang w:eastAsia="pl-PL"/>
        </w:rPr>
        <w:t>Wymiana lub naprawa w ciągu 48 h, obudowy, konstrukcji, wyposażenia lub całej szafy oświetleniowej - w przypadku ich zniszczenia wskutek czynników losowych (np. w wypadku drogowym), wskutek wyeksploatowania, oraz wandalizmu;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Wymiana lub naprawa w ciągu 48 h, kabla, przewodu linii napowietrznej, elementu linii 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kablowej, napowietrznej (mufa, głowica, izolator, itp.), gdy uległ on uszkodzeniu wskutek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czynników losowych (np. w wypadku drogowym), wskutek wyeksploatowania, oraz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wandalizmu;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Wymiana lub naprawa w ciągu 48 h, słupa oświetleniowego, wysięgnika oprawy w 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przypadku, gdy uległ on uszkodzeniu wskutek czynników losowych (np. w wypadku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drogowym), wskutek wyeksploatowania, oraz wandalizmu,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Wymiana lub naprawa w ciągu 24 h, opraw oświetleniowych, tabliczek bezpiecznikowych,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wymiana źródeł światła, gdy uległy one uszkodzeniu wskutek czynników losowych (np. w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wypadku drogowym), wskutek wyeksploatowania, oraz wandalizmu.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Uzupełnienie w ciągu 48 h (szafa oświetleniowa, słup), 24 h (kable, przewody), 24 h (oprawy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oświetleniowe, źródła światła) skradzionych elementów urządzeń lub całych urządzeń;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Likwidacji zagrożeń dla osób postronnych, wynikłych z losowych (wypadek drogowy,  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wichura, akty wandalizmu, itp.) uszkodzeń urządzeń oświetleniowych (np. złamany,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pochylony lub rozbity słup, złamany wysięgnik, zwisający klo</w:t>
      </w:r>
      <w:r>
        <w:rPr>
          <w:rFonts w:ascii="CG Omega" w:hAnsi="CG Omega"/>
          <w:sz w:val="22"/>
          <w:szCs w:val="22"/>
        </w:rPr>
        <w:t xml:space="preserve">sz lub cała oprawa, opadnięcie </w:t>
      </w:r>
      <w:r w:rsidRPr="001F47D7">
        <w:rPr>
          <w:rFonts w:ascii="CG Omega" w:hAnsi="CG Omega"/>
          <w:sz w:val="22"/>
          <w:szCs w:val="22"/>
        </w:rPr>
        <w:t>przewodów linii napowietrznej, otwarta lub rozbita szaf</w:t>
      </w:r>
      <w:r>
        <w:rPr>
          <w:rFonts w:ascii="CG Omega" w:hAnsi="CG Omega"/>
          <w:sz w:val="22"/>
          <w:szCs w:val="22"/>
        </w:rPr>
        <w:t xml:space="preserve">a oświetleniowa, otwarta wnęka </w:t>
      </w:r>
      <w:r w:rsidRPr="001F47D7">
        <w:rPr>
          <w:rFonts w:ascii="CG Omega" w:hAnsi="CG Omega"/>
          <w:sz w:val="22"/>
          <w:szCs w:val="22"/>
        </w:rPr>
        <w:t>bezpiecznikowa, itp.) w czasie maksymalnie 12 godzin od chwili otrzymania zgłosz</w:t>
      </w:r>
      <w:r>
        <w:rPr>
          <w:rFonts w:ascii="CG Omega" w:hAnsi="CG Omega"/>
          <w:sz w:val="22"/>
          <w:szCs w:val="22"/>
        </w:rPr>
        <w:t xml:space="preserve">enia o </w:t>
      </w:r>
      <w:r w:rsidRPr="001F47D7">
        <w:rPr>
          <w:rFonts w:ascii="CG Omega" w:hAnsi="CG Omega"/>
          <w:sz w:val="22"/>
          <w:szCs w:val="22"/>
        </w:rPr>
        <w:t>takim zagrożeniu, wraz ze zwrotnym potwierdzeniem ich usunięcia do Zamawiającego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Wykonawca powinien uzyskać prawo wstępu do stacji </w:t>
      </w:r>
      <w:proofErr w:type="spellStart"/>
      <w:r w:rsidRPr="001F47D7">
        <w:rPr>
          <w:rFonts w:ascii="CG Omega" w:hAnsi="CG Omega"/>
          <w:sz w:val="22"/>
          <w:szCs w:val="22"/>
        </w:rPr>
        <w:t>trafo</w:t>
      </w:r>
      <w:proofErr w:type="spellEnd"/>
      <w:r w:rsidRPr="001F47D7">
        <w:rPr>
          <w:rFonts w:ascii="CG Omega" w:hAnsi="CG Omega"/>
          <w:sz w:val="22"/>
          <w:szCs w:val="22"/>
        </w:rPr>
        <w:t xml:space="preserve">, na słupy energetyczne będące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własnością zakładu energetycznego w celu wykonania niezbędnych prac będących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przedmiotem zamówienia zgodnie z obowiązującymi przepisami. 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Przedmiot zamówienia Wykonawca będzie realizował zgodnie z obowiązującymi w tym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zakresie przepisami, a szczególnie ustawą z dnia 10 kwietnia </w:t>
      </w:r>
      <w:r>
        <w:rPr>
          <w:rFonts w:ascii="CG Omega" w:hAnsi="CG Omega"/>
          <w:sz w:val="22"/>
          <w:szCs w:val="22"/>
        </w:rPr>
        <w:t xml:space="preserve">1997r. Prawo energetyczne (tj. </w:t>
      </w:r>
      <w:r w:rsidRPr="001F47D7">
        <w:rPr>
          <w:rFonts w:ascii="CG Omega" w:hAnsi="CG Omega"/>
          <w:sz w:val="22"/>
          <w:szCs w:val="22"/>
        </w:rPr>
        <w:t xml:space="preserve">Dz. U. z 2012r., poz. 1059 z </w:t>
      </w:r>
      <w:proofErr w:type="spellStart"/>
      <w:r w:rsidRPr="001F47D7">
        <w:rPr>
          <w:rFonts w:ascii="CG Omega" w:hAnsi="CG Omega"/>
          <w:sz w:val="22"/>
          <w:szCs w:val="22"/>
        </w:rPr>
        <w:t>późn</w:t>
      </w:r>
      <w:proofErr w:type="spellEnd"/>
      <w:r w:rsidRPr="001F47D7">
        <w:rPr>
          <w:rFonts w:ascii="CG Omega" w:hAnsi="CG Omega"/>
          <w:sz w:val="22"/>
          <w:szCs w:val="22"/>
        </w:rPr>
        <w:t>. zm.).</w:t>
      </w:r>
    </w:p>
    <w:p w:rsidR="000E661B" w:rsidRPr="004703D2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Zakres usług konserwacji i obsługi  punktów oświetleniowych  nie są objęte nieprzewidziane  </w:t>
      </w:r>
      <w:r w:rsidRPr="004703D2">
        <w:rPr>
          <w:rFonts w:ascii="CG Omega" w:hAnsi="CG Omega"/>
          <w:sz w:val="22"/>
          <w:szCs w:val="22"/>
        </w:rPr>
        <w:t xml:space="preserve">zdarzenia losowe, np. gwałtowne wichury, oblodzenie linii, powodujące uszkodzenia całych linii, obwodów oświetlenia. 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Wykonawca ma obowiązek pozostawania w całodobowej gotowości do podjęcia działań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związanych z zabezpieczeniem mienia, bezpiecznego użytkowania lub bezpieczeństwa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>mieszkańców.</w:t>
      </w:r>
    </w:p>
    <w:p w:rsidR="000E661B" w:rsidRPr="001F47D7" w:rsidRDefault="000E661B" w:rsidP="000E661B">
      <w:pPr>
        <w:numPr>
          <w:ilvl w:val="0"/>
          <w:numId w:val="16"/>
        </w:num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Wykonawca zobowiązany jest do posiadania stałej umowy na utylizację zużytych źródeł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sz w:val="22"/>
          <w:szCs w:val="22"/>
        </w:rPr>
      </w:pPr>
      <w:r w:rsidRPr="001F47D7">
        <w:rPr>
          <w:rFonts w:ascii="CG Omega" w:hAnsi="CG Omega"/>
          <w:sz w:val="22"/>
          <w:szCs w:val="22"/>
        </w:rPr>
        <w:t xml:space="preserve">światła z firmą posiadającą uprawnienia do prowadzenia takiej </w:t>
      </w:r>
      <w:r>
        <w:rPr>
          <w:rFonts w:ascii="CG Omega" w:hAnsi="CG Omega"/>
          <w:sz w:val="22"/>
          <w:szCs w:val="22"/>
        </w:rPr>
        <w:t xml:space="preserve">działalności oraz zezwolenie   </w:t>
      </w:r>
      <w:r w:rsidRPr="001F47D7">
        <w:rPr>
          <w:rFonts w:ascii="CG Omega" w:hAnsi="CG Omega"/>
          <w:sz w:val="22"/>
          <w:szCs w:val="22"/>
        </w:rPr>
        <w:t>na gromadzenie i transport materiałów niebezpiecznych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b/>
          <w:sz w:val="22"/>
          <w:szCs w:val="22"/>
        </w:rPr>
      </w:pPr>
      <w:r w:rsidRPr="001F47D7">
        <w:rPr>
          <w:rFonts w:ascii="CG Omega" w:hAnsi="CG Omega"/>
          <w:b/>
          <w:sz w:val="22"/>
          <w:szCs w:val="22"/>
        </w:rPr>
        <w:t xml:space="preserve">Zamawiający informuje, że posiada zawartą umowę dzierżawy urządzeń oświetlenia </w:t>
      </w:r>
    </w:p>
    <w:p w:rsidR="000E661B" w:rsidRPr="001F47D7" w:rsidRDefault="000E661B" w:rsidP="000E661B">
      <w:pPr>
        <w:spacing w:line="100" w:lineRule="atLeast"/>
        <w:ind w:left="540"/>
        <w:jc w:val="both"/>
        <w:rPr>
          <w:rFonts w:ascii="CG Omega" w:hAnsi="CG Omega"/>
          <w:b/>
          <w:sz w:val="22"/>
          <w:szCs w:val="22"/>
        </w:rPr>
      </w:pPr>
      <w:r w:rsidRPr="001F47D7">
        <w:rPr>
          <w:rFonts w:ascii="CG Omega" w:hAnsi="CG Omega"/>
          <w:b/>
          <w:sz w:val="22"/>
          <w:szCs w:val="22"/>
        </w:rPr>
        <w:t xml:space="preserve">drogowego  Zawartą z PGE Dystrybucja S.A. Oddział Zamość,  oraz instrukcję eksploatacji </w:t>
      </w:r>
    </w:p>
    <w:p w:rsidR="000E661B" w:rsidRPr="004703D2" w:rsidRDefault="000E661B" w:rsidP="000E661B">
      <w:pPr>
        <w:spacing w:line="100" w:lineRule="atLeast"/>
        <w:ind w:left="540"/>
        <w:jc w:val="both"/>
        <w:rPr>
          <w:rFonts w:ascii="CG Omega" w:hAnsi="CG Omega"/>
          <w:b/>
          <w:sz w:val="22"/>
          <w:szCs w:val="22"/>
        </w:rPr>
      </w:pPr>
      <w:r w:rsidRPr="001F47D7">
        <w:rPr>
          <w:rFonts w:ascii="CG Omega" w:hAnsi="CG Omega"/>
          <w:b/>
          <w:sz w:val="22"/>
          <w:szCs w:val="22"/>
        </w:rPr>
        <w:t>oświetlenia ulicznego, określającą warunki i zasady prac zw</w:t>
      </w:r>
      <w:r>
        <w:rPr>
          <w:rFonts w:ascii="CG Omega" w:hAnsi="CG Omega"/>
          <w:b/>
          <w:sz w:val="22"/>
          <w:szCs w:val="22"/>
        </w:rPr>
        <w:t xml:space="preserve">iązanych z bieżącą konserwacją </w:t>
      </w:r>
      <w:r w:rsidRPr="001F47D7">
        <w:rPr>
          <w:rFonts w:ascii="CG Omega" w:hAnsi="CG Omega"/>
          <w:b/>
          <w:sz w:val="22"/>
          <w:szCs w:val="22"/>
        </w:rPr>
        <w:t>urządzeń  oświetlenia ulicznego</w:t>
      </w:r>
    </w:p>
    <w:p w:rsidR="00D82039" w:rsidRDefault="00D82039" w:rsidP="009D5A6C">
      <w:pPr>
        <w:ind w:left="284" w:hanging="284"/>
        <w:jc w:val="center"/>
        <w:rPr>
          <w:rFonts w:ascii="CG Omega" w:hAnsi="CG Omega"/>
          <w:b/>
          <w:sz w:val="24"/>
          <w:szCs w:val="24"/>
        </w:rPr>
      </w:pPr>
    </w:p>
    <w:p w:rsidR="009D5A6C" w:rsidRPr="00D82039" w:rsidRDefault="009D5A6C" w:rsidP="009D5A6C">
      <w:pPr>
        <w:ind w:left="284" w:hanging="284"/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lastRenderedPageBreak/>
        <w:t>§ 8</w:t>
      </w:r>
    </w:p>
    <w:p w:rsidR="009D5A6C" w:rsidRPr="00D82039" w:rsidRDefault="009D5A6C" w:rsidP="009D5A6C">
      <w:pPr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Strony niniejszej umowy ustanawiają odpowiedzialność w formie kar umownych za niewykonanie lub nienależyte wykonanie przedmiotu umowy w następujących przypadkach:</w:t>
      </w:r>
    </w:p>
    <w:p w:rsidR="009D5A6C" w:rsidRPr="00D82039" w:rsidRDefault="009D5A6C" w:rsidP="009D5A6C">
      <w:pPr>
        <w:numPr>
          <w:ilvl w:val="0"/>
          <w:numId w:val="12"/>
        </w:numPr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 xml:space="preserve">Miesięczne wynagrodzenie Wykonawcy za wykonanie przedmiotu umowy określone w § 5 ust. 1 umowy ulega obniżeniu w następujących przypadkach: </w:t>
      </w:r>
    </w:p>
    <w:p w:rsidR="009D5A6C" w:rsidRPr="00D82039" w:rsidRDefault="009D5A6C" w:rsidP="009D5A6C">
      <w:pPr>
        <w:numPr>
          <w:ilvl w:val="0"/>
          <w:numId w:val="11"/>
        </w:numPr>
        <w:ind w:left="567" w:hanging="283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 xml:space="preserve">za nieterminowe usunięcie nieprawidłowości w działaniu oświetlenia o których mowa </w:t>
      </w:r>
      <w:r w:rsidR="00D82039">
        <w:rPr>
          <w:rFonts w:ascii="CG Omega" w:hAnsi="CG Omega"/>
          <w:sz w:val="22"/>
          <w:szCs w:val="22"/>
        </w:rPr>
        <w:t>w § 7 ust. 1 umowy w wysokości 1</w:t>
      </w:r>
      <w:r w:rsidRPr="00D82039">
        <w:rPr>
          <w:rFonts w:ascii="CG Omega" w:hAnsi="CG Omega"/>
          <w:sz w:val="22"/>
          <w:szCs w:val="22"/>
        </w:rPr>
        <w:t>00,00 zł. za każdy dzień opóźnienia, liczony od dnia i godz. przyjętego zgłoszenia.</w:t>
      </w:r>
    </w:p>
    <w:p w:rsidR="009D5A6C" w:rsidRPr="00D82039" w:rsidRDefault="009D5A6C" w:rsidP="009D5A6C">
      <w:pPr>
        <w:numPr>
          <w:ilvl w:val="0"/>
          <w:numId w:val="11"/>
        </w:numPr>
        <w:ind w:left="567" w:hanging="283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nieuzasadnionego włączenia oświetlenia w ciągu dnia lub poza uzgodnionymi godzinami świecenia oświetlenia ulicznego – według zasad określonych w § 7 ust. 3 umowy,</w:t>
      </w:r>
    </w:p>
    <w:p w:rsidR="009D5A6C" w:rsidRPr="00D82039" w:rsidRDefault="009D5A6C" w:rsidP="009D5A6C">
      <w:pPr>
        <w:ind w:left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Podstawą zastosowania kary będzie protokół kontroli oświetlenia.</w:t>
      </w:r>
    </w:p>
    <w:p w:rsidR="009D5A6C" w:rsidRPr="00D82039" w:rsidRDefault="009D5A6C" w:rsidP="009D5A6C">
      <w:pPr>
        <w:numPr>
          <w:ilvl w:val="0"/>
          <w:numId w:val="12"/>
        </w:numPr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W przypadku odstąpienia Wykonawcy od umowy z przyczyn niezależnych od Zamawiającego, Wykonawca zapłaci Zamawiającemu karę umowną w wysokości: 10 000,00 zł. (słownie dziesięć tysięcy złotych).</w:t>
      </w:r>
    </w:p>
    <w:p w:rsidR="009D5A6C" w:rsidRDefault="009D5A6C" w:rsidP="009D5A6C">
      <w:pPr>
        <w:numPr>
          <w:ilvl w:val="0"/>
          <w:numId w:val="12"/>
        </w:numPr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Zamawiający zapłaci Wykonawcy odsetki ustawowe za opóźnienie w realizacji faktury pon</w:t>
      </w:r>
      <w:r w:rsidR="00AF7C59">
        <w:rPr>
          <w:rFonts w:ascii="CG Omega" w:hAnsi="CG Omega"/>
          <w:sz w:val="22"/>
          <w:szCs w:val="22"/>
        </w:rPr>
        <w:t>ad termin określony w § 5 ust. 5</w:t>
      </w:r>
      <w:r w:rsidRPr="00D82039">
        <w:rPr>
          <w:rFonts w:ascii="CG Omega" w:hAnsi="CG Omega"/>
          <w:sz w:val="22"/>
          <w:szCs w:val="22"/>
        </w:rPr>
        <w:t xml:space="preserve"> niniejszej umowy. </w:t>
      </w:r>
    </w:p>
    <w:p w:rsidR="00D82039" w:rsidRPr="00D82039" w:rsidRDefault="00D82039" w:rsidP="00AF7C59">
      <w:pPr>
        <w:ind w:left="284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9D5A6C" w:rsidRPr="00D82039" w:rsidRDefault="009D5A6C" w:rsidP="009D5A6C">
      <w:pPr>
        <w:ind w:left="284" w:hanging="284"/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9</w:t>
      </w:r>
    </w:p>
    <w:p w:rsidR="009D5A6C" w:rsidRPr="00D82039" w:rsidRDefault="009D5A6C" w:rsidP="009D5A6C">
      <w:pPr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 xml:space="preserve">Wykonawca może powierzyć, zgodnie z ofertą Wykonawcy, wykonanie części robót lub usług podwykonawcom pod warunkiem, że posiadają oni kwalifikacje do ich wykonania.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bCs w:val="0"/>
          <w:sz w:val="22"/>
          <w:szCs w:val="22"/>
        </w:rPr>
      </w:pPr>
      <w:r w:rsidRPr="00D82039">
        <w:rPr>
          <w:rFonts w:ascii="CG Omega" w:hAnsi="CG Omega"/>
          <w:b w:val="0"/>
          <w:bCs w:val="0"/>
          <w:sz w:val="22"/>
          <w:szCs w:val="22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bCs w:val="0"/>
          <w:sz w:val="22"/>
          <w:szCs w:val="22"/>
        </w:rPr>
      </w:pPr>
      <w:r w:rsidRPr="00D82039">
        <w:rPr>
          <w:rFonts w:ascii="CG Omega" w:hAnsi="CG Omega"/>
          <w:b w:val="0"/>
          <w:bCs w:val="0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bCs w:val="0"/>
          <w:sz w:val="22"/>
          <w:szCs w:val="22"/>
        </w:rPr>
      </w:pPr>
      <w:r w:rsidRPr="00D82039">
        <w:rPr>
          <w:rFonts w:ascii="CG Omega" w:hAnsi="CG Omega"/>
          <w:b w:val="0"/>
          <w:bCs w:val="0"/>
          <w:sz w:val="22"/>
          <w:szCs w:val="22"/>
        </w:rPr>
        <w:t>Zamawiający w terminie 14 dni od otrzymania wniosku może zgłosić sprzeciw lub zastrzeżenia i żądać zmiany wskazanego podwykonawcy z podaniem uzasadnienia.</w:t>
      </w:r>
    </w:p>
    <w:p w:rsidR="009D5A6C" w:rsidRPr="00D82039" w:rsidRDefault="009D5A6C" w:rsidP="009D5A6C">
      <w:pPr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Jeżeli Zamawiający w terminie 14 dni od przedstawienia mu przez Wykonawcę umowy z podwykonawcą lub jej projektu, nie zgłosi na piśmie sprzeciwu lub zastrzeżeń, uważa się, że wyraził zgodę na zawarcie umowy.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sz w:val="22"/>
          <w:szCs w:val="22"/>
        </w:rPr>
      </w:pPr>
      <w:r w:rsidRPr="00D82039">
        <w:rPr>
          <w:rFonts w:ascii="CG Omega" w:hAnsi="CG Omega"/>
          <w:b w:val="0"/>
          <w:sz w:val="22"/>
          <w:szCs w:val="22"/>
        </w:rPr>
        <w:t xml:space="preserve">Umowa pomiędzy Wykonawcą a podwykonawcą powinna być zawarta w formie pisemnej pod rygorem nieważności.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sz w:val="22"/>
          <w:szCs w:val="22"/>
        </w:rPr>
      </w:pPr>
      <w:r w:rsidRPr="00D82039">
        <w:rPr>
          <w:rFonts w:ascii="CG Omega" w:hAnsi="CG Omega"/>
          <w:b w:val="0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</w:tabs>
        <w:ind w:left="284" w:hanging="284"/>
        <w:rPr>
          <w:rFonts w:ascii="CG Omega" w:hAnsi="CG Omega"/>
          <w:b w:val="0"/>
          <w:sz w:val="22"/>
          <w:szCs w:val="22"/>
        </w:rPr>
      </w:pPr>
      <w:r w:rsidRPr="00D82039">
        <w:rPr>
          <w:rFonts w:ascii="CG Omega" w:hAnsi="CG Omega"/>
          <w:b w:val="0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D82039">
        <w:rPr>
          <w:rFonts w:ascii="CG Omega" w:hAnsi="CG Omega"/>
          <w:b w:val="0"/>
          <w:sz w:val="22"/>
          <w:szCs w:val="22"/>
        </w:rPr>
        <w:t>kc</w:t>
      </w:r>
      <w:proofErr w:type="spellEnd"/>
      <w:r w:rsidRPr="00D82039">
        <w:rPr>
          <w:rFonts w:ascii="CG Omega" w:hAnsi="CG Omega"/>
          <w:b w:val="0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Zamawiający dokona potrącenia powyższej kwoty z kolejnej płatności przysługującej Wykonawcy.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rPr>
          <w:rFonts w:ascii="CG Omega" w:hAnsi="CG Omega"/>
          <w:b w:val="0"/>
          <w:sz w:val="22"/>
          <w:szCs w:val="22"/>
        </w:rPr>
      </w:pPr>
      <w:r w:rsidRPr="00D82039">
        <w:rPr>
          <w:rFonts w:ascii="CG Omega" w:hAnsi="CG Omega"/>
          <w:b w:val="0"/>
          <w:sz w:val="22"/>
          <w:szCs w:val="22"/>
        </w:rPr>
        <w:t xml:space="preserve">Do zawarcia przez podwykonawcę umowy z dalszym podwykonawcą jest wymagana zgoda Zamawiającego i Wykonawcy. </w:t>
      </w:r>
    </w:p>
    <w:p w:rsidR="009D5A6C" w:rsidRPr="00D82039" w:rsidRDefault="009D5A6C" w:rsidP="009D5A6C">
      <w:pPr>
        <w:pStyle w:val="Tekstpodstawowy"/>
        <w:numPr>
          <w:ilvl w:val="0"/>
          <w:numId w:val="15"/>
        </w:numPr>
        <w:tabs>
          <w:tab w:val="clear" w:pos="480"/>
          <w:tab w:val="num" w:pos="426"/>
        </w:tabs>
        <w:ind w:left="425" w:hanging="425"/>
        <w:rPr>
          <w:rFonts w:ascii="CG Omega" w:hAnsi="CG Omega"/>
          <w:b w:val="0"/>
          <w:sz w:val="22"/>
          <w:szCs w:val="22"/>
        </w:rPr>
      </w:pPr>
      <w:r w:rsidRPr="00D82039">
        <w:rPr>
          <w:rFonts w:ascii="CG Omega" w:hAnsi="CG Omega"/>
          <w:b w:val="0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D82039" w:rsidRPr="00D90AE4" w:rsidRDefault="00D82039" w:rsidP="00D82039">
      <w:pPr>
        <w:pStyle w:val="Tekstpodstawowy"/>
        <w:rPr>
          <w:rFonts w:ascii="Cambria" w:hAnsi="Cambria"/>
          <w:b w:val="0"/>
          <w:sz w:val="22"/>
          <w:szCs w:val="22"/>
        </w:rPr>
      </w:pPr>
    </w:p>
    <w:p w:rsidR="009D5A6C" w:rsidRPr="00D82039" w:rsidRDefault="009D5A6C" w:rsidP="009D5A6C">
      <w:pPr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10</w:t>
      </w:r>
    </w:p>
    <w:p w:rsidR="00D82039" w:rsidRPr="00D82039" w:rsidRDefault="00D82039" w:rsidP="00D82039">
      <w:pPr>
        <w:widowControl w:val="0"/>
        <w:suppressAutoHyphens/>
        <w:jc w:val="both"/>
        <w:rPr>
          <w:rFonts w:ascii="CG Omega" w:eastAsia="Arial" w:hAnsi="CG Omega"/>
          <w:color w:val="000000"/>
          <w:kern w:val="1"/>
          <w:sz w:val="22"/>
          <w:szCs w:val="22"/>
          <w:lang w:eastAsia="ar-SA"/>
        </w:rPr>
      </w:pPr>
      <w:r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t>1</w:t>
      </w:r>
      <w:r w:rsidRPr="00D82039"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t xml:space="preserve">. Zamawiający dopuszcza niżej wymienione zmiany postanowień zawartej umowy w stosunku </w:t>
      </w:r>
      <w:r w:rsidRPr="00D82039"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lastRenderedPageBreak/>
        <w:t>do treści oferty, na podstawie której dokonano wyboru Wykonawcy zgodnie z art. 144 ustawy  w następujących przypadkach:</w:t>
      </w:r>
    </w:p>
    <w:p w:rsidR="00D82039" w:rsidRPr="00D82039" w:rsidRDefault="00D82039" w:rsidP="00D82039">
      <w:pPr>
        <w:widowControl w:val="0"/>
        <w:tabs>
          <w:tab w:val="left" w:pos="255"/>
          <w:tab w:val="left" w:pos="810"/>
        </w:tabs>
        <w:spacing w:line="100" w:lineRule="atLeast"/>
        <w:jc w:val="both"/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</w:pPr>
      <w:r w:rsidRPr="00D82039">
        <w:rPr>
          <w:rFonts w:ascii="Arial" w:eastAsia="Arial" w:hAnsi="Arial" w:cs="Calibri"/>
          <w:color w:val="000000"/>
          <w:kern w:val="1"/>
          <w:lang w:eastAsia="ar-SA"/>
        </w:rPr>
        <w:t>1</w:t>
      </w:r>
      <w:r w:rsidRPr="00D82039"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  <w:t xml:space="preserve">) zmiana wartości cen jednostkowych brutto będzie możliwa w przypadku ustawowej zmiany </w:t>
      </w:r>
    </w:p>
    <w:p w:rsidR="00D82039" w:rsidRPr="00D82039" w:rsidRDefault="00D82039" w:rsidP="00D82039">
      <w:pPr>
        <w:widowControl w:val="0"/>
        <w:tabs>
          <w:tab w:val="left" w:pos="255"/>
          <w:tab w:val="left" w:pos="810"/>
        </w:tabs>
        <w:spacing w:line="100" w:lineRule="atLeast"/>
        <w:jc w:val="both"/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  <w:t xml:space="preserve">    stawki podatku VAT, w takiej sytuacji ceny jednostkowe brutto zostaną zmienione na </w:t>
      </w:r>
    </w:p>
    <w:p w:rsidR="00D82039" w:rsidRPr="00D82039" w:rsidRDefault="00D82039" w:rsidP="00D82039">
      <w:pPr>
        <w:widowControl w:val="0"/>
        <w:tabs>
          <w:tab w:val="left" w:pos="255"/>
          <w:tab w:val="left" w:pos="810"/>
        </w:tabs>
        <w:spacing w:line="100" w:lineRule="atLeast"/>
        <w:jc w:val="both"/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Calibri"/>
          <w:color w:val="000000"/>
          <w:kern w:val="1"/>
          <w:sz w:val="22"/>
          <w:szCs w:val="22"/>
          <w:lang w:eastAsia="ar-SA"/>
        </w:rPr>
        <w:t xml:space="preserve">    wyliczone w oparciu o aktualne przepisy dotyczące naliczania podatku VAT,</w:t>
      </w:r>
    </w:p>
    <w:p w:rsidR="00D82039" w:rsidRPr="00D82039" w:rsidRDefault="00D82039" w:rsidP="00D82039">
      <w:pPr>
        <w:widowControl w:val="0"/>
        <w:tabs>
          <w:tab w:val="left" w:pos="255"/>
          <w:tab w:val="left" w:pos="855"/>
        </w:tabs>
        <w:spacing w:line="100" w:lineRule="atLeast"/>
        <w:jc w:val="both"/>
        <w:rPr>
          <w:rFonts w:ascii="CG Omega" w:eastAsia="Arial" w:hAnsi="CG Omega" w:cs="Tahoma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Tahoma"/>
          <w:kern w:val="1"/>
          <w:sz w:val="22"/>
          <w:szCs w:val="22"/>
          <w:lang w:eastAsia="ar-SA"/>
        </w:rPr>
        <w:t xml:space="preserve">2) zmniejszenie zakresu ilościowego i rzeczowego robót objętych ryczałtem konserwacyjnym ze </w:t>
      </w:r>
    </w:p>
    <w:p w:rsidR="00D82039" w:rsidRPr="00D82039" w:rsidRDefault="00D82039" w:rsidP="00D82039">
      <w:pPr>
        <w:widowControl w:val="0"/>
        <w:tabs>
          <w:tab w:val="left" w:pos="255"/>
          <w:tab w:val="left" w:pos="855"/>
        </w:tabs>
        <w:spacing w:line="100" w:lineRule="atLeast"/>
        <w:jc w:val="both"/>
        <w:rPr>
          <w:rFonts w:ascii="CG Omega" w:eastAsia="Arial" w:hAnsi="CG Omega" w:cs="Tahoma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Tahoma"/>
          <w:kern w:val="1"/>
          <w:sz w:val="22"/>
          <w:szCs w:val="22"/>
          <w:lang w:eastAsia="ar-SA"/>
        </w:rPr>
        <w:t xml:space="preserve">    względu na przeprowadzoną przez Zamawiającego modernizację obejmującą swym zakresem </w:t>
      </w:r>
    </w:p>
    <w:p w:rsidR="00D82039" w:rsidRPr="00D82039" w:rsidRDefault="00D82039" w:rsidP="00D82039">
      <w:pPr>
        <w:widowControl w:val="0"/>
        <w:tabs>
          <w:tab w:val="left" w:pos="255"/>
          <w:tab w:val="left" w:pos="855"/>
        </w:tabs>
        <w:spacing w:line="100" w:lineRule="atLeast"/>
        <w:jc w:val="both"/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Tahoma"/>
          <w:kern w:val="1"/>
          <w:sz w:val="22"/>
          <w:szCs w:val="22"/>
          <w:lang w:eastAsia="ar-SA"/>
        </w:rPr>
        <w:t xml:space="preserve">    zmniejszenie ilości punktów świetlnych dotychczas wymagających konserwacji.</w:t>
      </w:r>
    </w:p>
    <w:p w:rsidR="00D82039" w:rsidRPr="00D82039" w:rsidRDefault="00D82039" w:rsidP="00D82039">
      <w:pPr>
        <w:widowControl w:val="0"/>
        <w:tabs>
          <w:tab w:val="left" w:pos="255"/>
          <w:tab w:val="left" w:pos="855"/>
        </w:tabs>
        <w:spacing w:line="100" w:lineRule="atLeast"/>
        <w:jc w:val="both"/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t xml:space="preserve">3) zmiana ryczałtowego wynagrodzenia Wykonawcy dostosowanego do rzeczywistego zakresu     </w:t>
      </w:r>
    </w:p>
    <w:p w:rsidR="00D82039" w:rsidRPr="00D82039" w:rsidRDefault="00D82039" w:rsidP="00D82039">
      <w:pPr>
        <w:widowControl w:val="0"/>
        <w:tabs>
          <w:tab w:val="left" w:pos="255"/>
          <w:tab w:val="left" w:pos="855"/>
        </w:tabs>
        <w:spacing w:line="100" w:lineRule="atLeast"/>
        <w:jc w:val="both"/>
        <w:rPr>
          <w:rFonts w:ascii="CG Omega" w:eastAsia="Arial" w:hAnsi="CG Omega" w:cs="Calibri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t xml:space="preserve">    realizowanych robót w przypadku przeprowadzenia modernizacji o której mowa wyżej.</w:t>
      </w:r>
    </w:p>
    <w:p w:rsidR="00D82039" w:rsidRPr="00D82039" w:rsidRDefault="00D82039" w:rsidP="00D82039">
      <w:pPr>
        <w:widowControl w:val="0"/>
        <w:suppressAutoHyphens/>
        <w:spacing w:line="100" w:lineRule="atLeast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82039">
        <w:rPr>
          <w:rFonts w:ascii="CG Omega" w:eastAsiaTheme="minorHAnsi" w:hAnsi="CG Omega" w:cstheme="minorBidi"/>
          <w:sz w:val="22"/>
          <w:szCs w:val="22"/>
          <w:lang w:eastAsia="en-US"/>
        </w:rPr>
        <w:t>3. Zamawiający przewiduje możliwość zmiany umowy również w przypadku wystąpienia niżej wymienionych okoliczności niezależnych od stron umowy w następującym zakresie:</w:t>
      </w:r>
    </w:p>
    <w:p w:rsidR="00D82039" w:rsidRPr="00D82039" w:rsidRDefault="00D82039" w:rsidP="00D82039">
      <w:pPr>
        <w:tabs>
          <w:tab w:val="left" w:pos="885"/>
        </w:tabs>
        <w:spacing w:line="100" w:lineRule="atLeast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8203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1) przypadku, gdy Wykonawca zamierza powierzyć część zamówienia podwykonawcy w trakcie               </w:t>
      </w:r>
    </w:p>
    <w:p w:rsidR="00D82039" w:rsidRPr="00D82039" w:rsidRDefault="00D82039" w:rsidP="00D82039">
      <w:pPr>
        <w:tabs>
          <w:tab w:val="left" w:pos="885"/>
        </w:tabs>
        <w:spacing w:line="100" w:lineRule="atLeast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D8203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wykonywania robót budowlanych,</w:t>
      </w:r>
    </w:p>
    <w:p w:rsidR="00D82039" w:rsidRPr="00D82039" w:rsidRDefault="00D82039" w:rsidP="00D82039">
      <w:pPr>
        <w:widowControl w:val="0"/>
        <w:tabs>
          <w:tab w:val="left" w:pos="765"/>
          <w:tab w:val="left" w:pos="915"/>
        </w:tabs>
        <w:suppressAutoHyphens/>
        <w:spacing w:line="100" w:lineRule="atLeast"/>
        <w:jc w:val="both"/>
        <w:rPr>
          <w:rFonts w:ascii="CG Omega" w:eastAsia="Arial" w:hAnsi="CG Omega" w:cs="Arial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Arial"/>
          <w:kern w:val="1"/>
          <w:sz w:val="22"/>
          <w:szCs w:val="22"/>
          <w:lang w:eastAsia="ar-SA"/>
        </w:rPr>
        <w:t xml:space="preserve">2) w przypadku zmiany albo rezygnacji z Podwykonawcy, którego Wykonawca wskazał na etapie </w:t>
      </w:r>
    </w:p>
    <w:p w:rsidR="00D82039" w:rsidRPr="00D82039" w:rsidRDefault="00D82039" w:rsidP="00D82039">
      <w:pPr>
        <w:widowControl w:val="0"/>
        <w:tabs>
          <w:tab w:val="left" w:pos="765"/>
          <w:tab w:val="left" w:pos="915"/>
        </w:tabs>
        <w:suppressAutoHyphens/>
        <w:spacing w:line="100" w:lineRule="atLeast"/>
        <w:jc w:val="both"/>
        <w:rPr>
          <w:rFonts w:ascii="CG Omega" w:eastAsia="Arial" w:hAnsi="CG Omega" w:cs="Arial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Arial"/>
          <w:kern w:val="1"/>
          <w:sz w:val="22"/>
          <w:szCs w:val="22"/>
          <w:lang w:eastAsia="ar-SA"/>
        </w:rPr>
        <w:t xml:space="preserve">    składania oferty.</w:t>
      </w:r>
    </w:p>
    <w:p w:rsidR="00D82039" w:rsidRPr="00D82039" w:rsidRDefault="00D82039" w:rsidP="00D82039">
      <w:pPr>
        <w:widowControl w:val="0"/>
        <w:suppressAutoHyphens/>
        <w:jc w:val="both"/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</w:pPr>
      <w:r w:rsidRPr="00D82039">
        <w:rPr>
          <w:rFonts w:ascii="CG Omega" w:eastAsia="Arial" w:hAnsi="CG Omega" w:cs="Arial"/>
          <w:color w:val="000000"/>
          <w:kern w:val="1"/>
          <w:sz w:val="22"/>
          <w:szCs w:val="22"/>
          <w:lang w:eastAsia="ar-SA"/>
        </w:rPr>
        <w:t>4. Wszelkie zmiany do umowy wymagają pisemnego aneksu podpisanego przez strony.</w:t>
      </w:r>
    </w:p>
    <w:p w:rsidR="00D82039" w:rsidRDefault="00D82039" w:rsidP="00D82039">
      <w:pPr>
        <w:rPr>
          <w:rFonts w:ascii="Cambria" w:hAnsi="Cambria"/>
          <w:sz w:val="24"/>
          <w:szCs w:val="24"/>
        </w:rPr>
      </w:pPr>
    </w:p>
    <w:p w:rsidR="009D5A6C" w:rsidRPr="00D82039" w:rsidRDefault="009D5A6C" w:rsidP="009D5A6C">
      <w:pPr>
        <w:ind w:left="284"/>
        <w:jc w:val="center"/>
        <w:rPr>
          <w:rFonts w:ascii="CG Omega" w:hAnsi="CG Omega"/>
          <w:b/>
          <w:sz w:val="22"/>
          <w:szCs w:val="22"/>
        </w:rPr>
      </w:pPr>
      <w:r w:rsidRPr="00D82039">
        <w:rPr>
          <w:rFonts w:ascii="CG Omega" w:hAnsi="CG Omega"/>
          <w:b/>
          <w:sz w:val="22"/>
          <w:szCs w:val="22"/>
        </w:rPr>
        <w:t>§ 11</w:t>
      </w:r>
    </w:p>
    <w:p w:rsidR="009D5A6C" w:rsidRPr="00D82039" w:rsidRDefault="009D5A6C" w:rsidP="009D5A6C">
      <w:pPr>
        <w:numPr>
          <w:ilvl w:val="0"/>
          <w:numId w:val="14"/>
        </w:numPr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W sprawach nieuregulowanych niniejszą umową mają zastosowanie odpowiednie przepisy Kodeksu cywilnego i przepisy ustawy Prawo zamówień publicznych.</w:t>
      </w:r>
    </w:p>
    <w:p w:rsidR="009D5A6C" w:rsidRDefault="009D5A6C" w:rsidP="009D5A6C">
      <w:pPr>
        <w:numPr>
          <w:ilvl w:val="0"/>
          <w:numId w:val="14"/>
        </w:numPr>
        <w:ind w:left="284" w:hanging="284"/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D82039" w:rsidRPr="00D82039" w:rsidRDefault="00D82039" w:rsidP="00D82039">
      <w:pPr>
        <w:ind w:left="284"/>
        <w:rPr>
          <w:rFonts w:ascii="CG Omega" w:hAnsi="CG Omega"/>
          <w:sz w:val="22"/>
          <w:szCs w:val="22"/>
        </w:rPr>
      </w:pPr>
    </w:p>
    <w:p w:rsidR="009D5A6C" w:rsidRPr="00D82039" w:rsidRDefault="00D82039" w:rsidP="009D5A6C">
      <w:pPr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§ 12</w:t>
      </w:r>
    </w:p>
    <w:p w:rsidR="009D5A6C" w:rsidRPr="00D82039" w:rsidRDefault="00D82039" w:rsidP="009D5A6C">
      <w:pPr>
        <w:rPr>
          <w:rFonts w:ascii="CG Omega" w:hAnsi="CG Omega"/>
          <w:sz w:val="22"/>
          <w:szCs w:val="22"/>
        </w:rPr>
      </w:pPr>
      <w:r w:rsidRPr="00D82039">
        <w:rPr>
          <w:rFonts w:ascii="CG Omega" w:hAnsi="CG Omega"/>
          <w:sz w:val="22"/>
          <w:szCs w:val="22"/>
        </w:rPr>
        <w:t>Umowę niniejszą sporządzono w 2</w:t>
      </w:r>
      <w:r w:rsidR="009D5A6C" w:rsidRPr="00D82039">
        <w:rPr>
          <w:rFonts w:ascii="CG Omega" w:hAnsi="CG Omega"/>
          <w:sz w:val="22"/>
          <w:szCs w:val="22"/>
        </w:rPr>
        <w:t xml:space="preserve"> je</w:t>
      </w:r>
      <w:r w:rsidRPr="00D82039">
        <w:rPr>
          <w:rFonts w:ascii="CG Omega" w:hAnsi="CG Omega"/>
          <w:sz w:val="22"/>
          <w:szCs w:val="22"/>
        </w:rPr>
        <w:t>dnobrzmiących egzemplarzach po 1</w:t>
      </w:r>
      <w:r w:rsidR="009D5A6C" w:rsidRPr="00D82039">
        <w:rPr>
          <w:rFonts w:ascii="CG Omega" w:hAnsi="CG Omega"/>
          <w:sz w:val="22"/>
          <w:szCs w:val="22"/>
        </w:rPr>
        <w:t xml:space="preserve"> egzemplarze dla każdej ze stron.</w:t>
      </w:r>
    </w:p>
    <w:p w:rsidR="009D5A6C" w:rsidRPr="00D82039" w:rsidRDefault="009D5A6C" w:rsidP="009D5A6C">
      <w:pPr>
        <w:rPr>
          <w:rFonts w:ascii="CG Omega" w:hAnsi="CG Omega"/>
          <w:sz w:val="22"/>
          <w:szCs w:val="22"/>
        </w:rPr>
      </w:pPr>
    </w:p>
    <w:p w:rsidR="009D5A6C" w:rsidRPr="00635EC0" w:rsidRDefault="009D5A6C" w:rsidP="009D5A6C">
      <w:pPr>
        <w:rPr>
          <w:rFonts w:ascii="Cambria" w:hAnsi="Cambria"/>
          <w:sz w:val="28"/>
          <w:szCs w:val="28"/>
        </w:rPr>
      </w:pPr>
    </w:p>
    <w:p w:rsidR="009D5A6C" w:rsidRPr="00635EC0" w:rsidRDefault="009D5A6C" w:rsidP="009D5A6C">
      <w:pPr>
        <w:rPr>
          <w:rFonts w:ascii="Cambria" w:hAnsi="Cambria"/>
          <w:sz w:val="28"/>
          <w:szCs w:val="28"/>
        </w:rPr>
      </w:pPr>
    </w:p>
    <w:p w:rsidR="009D5A6C" w:rsidRPr="00D82039" w:rsidRDefault="00D82039" w:rsidP="009D5A6C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</w:t>
      </w:r>
      <w:r w:rsidR="009D5A6C" w:rsidRPr="00D82039">
        <w:rPr>
          <w:rFonts w:ascii="CG Omega" w:hAnsi="CG Omega"/>
          <w:b/>
          <w:sz w:val="24"/>
          <w:szCs w:val="24"/>
        </w:rPr>
        <w:t>ZAMAW</w:t>
      </w:r>
      <w:r w:rsidRPr="00D82039">
        <w:rPr>
          <w:rFonts w:ascii="CG Omega" w:hAnsi="CG Omega"/>
          <w:b/>
          <w:sz w:val="24"/>
          <w:szCs w:val="24"/>
        </w:rPr>
        <w:t xml:space="preserve">IAJĄCY: </w:t>
      </w:r>
      <w:r w:rsidRPr="00D82039">
        <w:rPr>
          <w:rFonts w:ascii="CG Omega" w:hAnsi="CG Omega"/>
          <w:b/>
          <w:sz w:val="24"/>
          <w:szCs w:val="24"/>
        </w:rPr>
        <w:tab/>
      </w:r>
      <w:r w:rsidRPr="00D82039">
        <w:rPr>
          <w:rFonts w:ascii="CG Omega" w:hAnsi="CG Omega"/>
          <w:b/>
          <w:sz w:val="24"/>
          <w:szCs w:val="24"/>
        </w:rPr>
        <w:tab/>
      </w:r>
      <w:r w:rsidRPr="00D82039">
        <w:rPr>
          <w:rFonts w:ascii="CG Omega" w:hAnsi="CG Omega"/>
          <w:b/>
          <w:sz w:val="24"/>
          <w:szCs w:val="24"/>
        </w:rPr>
        <w:tab/>
      </w:r>
      <w:r w:rsidRPr="00D82039">
        <w:rPr>
          <w:rFonts w:ascii="CG Omega" w:hAnsi="CG Omega"/>
          <w:b/>
          <w:sz w:val="24"/>
          <w:szCs w:val="24"/>
        </w:rPr>
        <w:tab/>
      </w:r>
      <w:r w:rsidRPr="00D82039">
        <w:rPr>
          <w:rFonts w:ascii="CG Omega" w:hAnsi="CG Omega"/>
          <w:b/>
          <w:sz w:val="24"/>
          <w:szCs w:val="24"/>
        </w:rPr>
        <w:tab/>
        <w:t xml:space="preserve">      </w:t>
      </w:r>
      <w:r w:rsidR="009D5A6C" w:rsidRPr="00D82039">
        <w:rPr>
          <w:rFonts w:ascii="CG Omega" w:hAnsi="CG Omega"/>
          <w:b/>
          <w:sz w:val="24"/>
          <w:szCs w:val="24"/>
        </w:rPr>
        <w:t>WYKONAWCA:</w:t>
      </w:r>
    </w:p>
    <w:p w:rsidR="009D5A6C" w:rsidRDefault="009D5A6C" w:rsidP="009D5A6C">
      <w:pPr>
        <w:rPr>
          <w:rFonts w:ascii="Cambria" w:hAnsi="Cambria"/>
          <w:b/>
          <w:sz w:val="32"/>
          <w:szCs w:val="3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392E1EC0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EB0023"/>
    <w:multiLevelType w:val="hybridMultilevel"/>
    <w:tmpl w:val="4426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BCC"/>
    <w:multiLevelType w:val="hybridMultilevel"/>
    <w:tmpl w:val="127C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32D"/>
    <w:multiLevelType w:val="hybridMultilevel"/>
    <w:tmpl w:val="E4C4BB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422934"/>
    <w:multiLevelType w:val="hybridMultilevel"/>
    <w:tmpl w:val="838A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79E"/>
    <w:multiLevelType w:val="hybridMultilevel"/>
    <w:tmpl w:val="F960A170"/>
    <w:lvl w:ilvl="0" w:tplc="CF36D3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6123A"/>
    <w:multiLevelType w:val="hybridMultilevel"/>
    <w:tmpl w:val="24C8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3DB"/>
    <w:multiLevelType w:val="hybridMultilevel"/>
    <w:tmpl w:val="74C0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661C"/>
    <w:multiLevelType w:val="hybridMultilevel"/>
    <w:tmpl w:val="8F44913E"/>
    <w:lvl w:ilvl="0" w:tplc="F0B02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D77E1"/>
    <w:multiLevelType w:val="hybridMultilevel"/>
    <w:tmpl w:val="A3301B0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3926E7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222A"/>
    <w:multiLevelType w:val="hybridMultilevel"/>
    <w:tmpl w:val="8EF8280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F724F"/>
    <w:multiLevelType w:val="hybridMultilevel"/>
    <w:tmpl w:val="DC68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6525"/>
    <w:multiLevelType w:val="hybridMultilevel"/>
    <w:tmpl w:val="7DCE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641F29"/>
    <w:multiLevelType w:val="hybridMultilevel"/>
    <w:tmpl w:val="94224BCC"/>
    <w:lvl w:ilvl="0" w:tplc="BFFA9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D0E76"/>
    <w:multiLevelType w:val="hybridMultilevel"/>
    <w:tmpl w:val="8D8257D0"/>
    <w:lvl w:ilvl="0" w:tplc="476E9692">
      <w:start w:val="1"/>
      <w:numFmt w:val="lowerLetter"/>
      <w:lvlText w:val="%1)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7F390002"/>
    <w:multiLevelType w:val="hybridMultilevel"/>
    <w:tmpl w:val="791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E661B"/>
    <w:rsid w:val="000F303E"/>
    <w:rsid w:val="001E541F"/>
    <w:rsid w:val="0036521E"/>
    <w:rsid w:val="004703D2"/>
    <w:rsid w:val="009D5A6C"/>
    <w:rsid w:val="00A8590B"/>
    <w:rsid w:val="00AF7C59"/>
    <w:rsid w:val="00D30540"/>
    <w:rsid w:val="00D82039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7238-5D54-4BD1-A6E2-22F47AB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A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A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D5A6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A6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D5A6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rsid w:val="009D5A6C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5A6C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703D2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2015-12-09T06:51:00Z</dcterms:created>
  <dcterms:modified xsi:type="dcterms:W3CDTF">2015-12-18T10:47:00Z</dcterms:modified>
</cp:coreProperties>
</file>