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/>
          <w:bCs/>
          <w:sz w:val="32"/>
        </w:rPr>
      </w:pPr>
      <w:r w:rsidRPr="00AD1EC0">
        <w:rPr>
          <w:rFonts w:ascii="CG Omega" w:hAnsi="CG Omega"/>
          <w:b/>
          <w:bCs/>
          <w:sz w:val="32"/>
        </w:rPr>
        <w:t xml:space="preserve">                      </w:t>
      </w:r>
      <w:r w:rsidRPr="00AD1EC0">
        <w:rPr>
          <w:rFonts w:ascii="CG Omega" w:hAnsi="CG Omega"/>
          <w:b/>
          <w:bCs/>
          <w:sz w:val="32"/>
          <w:u w:val="single"/>
        </w:rPr>
        <w:t>SPECYFIKACJA   TECHNICZNA</w:t>
      </w:r>
    </w:p>
    <w:p w:rsidR="00E0429D" w:rsidRPr="00AD1EC0" w:rsidRDefault="00E0429D" w:rsidP="00E0429D">
      <w:pPr>
        <w:rPr>
          <w:rFonts w:ascii="CG Omega" w:hAnsi="CG Omega"/>
          <w:b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/>
          <w:bCs/>
          <w:sz w:val="32"/>
          <w:u w:val="single"/>
        </w:rPr>
      </w:pPr>
      <w:r w:rsidRPr="00AD1EC0">
        <w:rPr>
          <w:rFonts w:ascii="CG Omega" w:hAnsi="CG Omega"/>
          <w:b/>
          <w:bCs/>
          <w:sz w:val="32"/>
        </w:rPr>
        <w:t xml:space="preserve">                                   </w:t>
      </w:r>
      <w:r w:rsidR="00AD1EC0" w:rsidRPr="00AD1EC0">
        <w:rPr>
          <w:rFonts w:ascii="CG Omega" w:hAnsi="CG Omega"/>
          <w:b/>
          <w:bCs/>
          <w:sz w:val="32"/>
        </w:rPr>
        <w:t xml:space="preserve">     </w:t>
      </w:r>
      <w:proofErr w:type="spellStart"/>
      <w:r w:rsidRPr="00AD1EC0">
        <w:rPr>
          <w:rFonts w:ascii="CG Omega" w:hAnsi="CG Omega"/>
          <w:b/>
          <w:bCs/>
          <w:sz w:val="32"/>
          <w:u w:val="single"/>
        </w:rPr>
        <w:t>STWiOR</w:t>
      </w:r>
      <w:proofErr w:type="spellEnd"/>
      <w:r w:rsidRPr="00AD1EC0">
        <w:rPr>
          <w:rFonts w:ascii="CG Omega" w:hAnsi="CG Omega"/>
          <w:b/>
          <w:bCs/>
          <w:sz w:val="32"/>
          <w:u w:val="single"/>
        </w:rPr>
        <w:t xml:space="preserve">  </w:t>
      </w:r>
    </w:p>
    <w:p w:rsidR="00E0429D" w:rsidRPr="00AD1EC0" w:rsidRDefault="00E0429D" w:rsidP="00E0429D">
      <w:pPr>
        <w:rPr>
          <w:rFonts w:ascii="CG Omega" w:hAnsi="CG Omega"/>
          <w:b/>
          <w:bCs/>
          <w:sz w:val="32"/>
        </w:rPr>
      </w:pPr>
    </w:p>
    <w:p w:rsidR="00E0429D" w:rsidRPr="00AD1EC0" w:rsidRDefault="00AD1EC0" w:rsidP="00E0429D">
      <w:pPr>
        <w:rPr>
          <w:rFonts w:ascii="CG Omega" w:hAnsi="CG Omega"/>
          <w:bCs/>
          <w:sz w:val="32"/>
        </w:rPr>
      </w:pPr>
      <w:r>
        <w:rPr>
          <w:rFonts w:ascii="CG Omega" w:hAnsi="CG Omega"/>
          <w:bCs/>
          <w:sz w:val="32"/>
        </w:rPr>
        <w:t xml:space="preserve">                                 Roboty drogowe</w:t>
      </w: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AD1EC0" w:rsidP="00E0429D">
      <w:pPr>
        <w:rPr>
          <w:rFonts w:ascii="CG Omega" w:hAnsi="CG Omega"/>
          <w:b/>
          <w:bCs/>
          <w:sz w:val="32"/>
        </w:rPr>
      </w:pPr>
      <w:r w:rsidRPr="00AD1EC0">
        <w:rPr>
          <w:rFonts w:ascii="CG Omega" w:hAnsi="CG Omega"/>
          <w:b/>
          <w:bCs/>
          <w:sz w:val="32"/>
        </w:rPr>
        <w:t>Kształtowanie przestrzeni publicznej – centrum wsi Cetula</w:t>
      </w:r>
      <w:r w:rsidR="00E0429D" w:rsidRPr="00AD1EC0">
        <w:rPr>
          <w:rFonts w:ascii="CG Omega" w:hAnsi="CG Omega"/>
          <w:b/>
          <w:bCs/>
          <w:sz w:val="32"/>
        </w:rPr>
        <w:t xml:space="preserve"> </w:t>
      </w: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sz w:val="32"/>
        </w:rPr>
      </w:pPr>
    </w:p>
    <w:p w:rsidR="00E0429D" w:rsidRPr="00AD1EC0" w:rsidRDefault="00E0429D" w:rsidP="00E0429D">
      <w:pPr>
        <w:rPr>
          <w:rFonts w:ascii="CG Omega" w:hAnsi="CG Omega"/>
          <w:bCs/>
          <w:i/>
          <w:iCs/>
          <w:sz w:val="16"/>
          <w:u w:val="single"/>
        </w:rPr>
      </w:pPr>
      <w:r w:rsidRPr="00AD1EC0">
        <w:rPr>
          <w:rFonts w:ascii="CG Omega" w:hAnsi="CG Omega"/>
          <w:sz w:val="16"/>
        </w:rPr>
        <w:t xml:space="preserve">  </w:t>
      </w:r>
    </w:p>
    <w:p w:rsidR="00E0429D" w:rsidRPr="00AD1EC0" w:rsidRDefault="00E0429D" w:rsidP="00E0429D">
      <w:pPr>
        <w:rPr>
          <w:rFonts w:ascii="CG Omega" w:hAnsi="CG Omega"/>
          <w:bCs/>
          <w:sz w:val="28"/>
        </w:rPr>
      </w:pPr>
    </w:p>
    <w:p w:rsidR="00E0429D" w:rsidRDefault="00E0429D" w:rsidP="00E0429D">
      <w:pPr>
        <w:rPr>
          <w:rFonts w:ascii="CG Omega" w:hAnsi="CG Omega"/>
          <w:bCs/>
          <w:sz w:val="28"/>
        </w:rPr>
      </w:pPr>
    </w:p>
    <w:p w:rsidR="00AD1EC0" w:rsidRDefault="00AD1EC0" w:rsidP="00E0429D">
      <w:pPr>
        <w:rPr>
          <w:rFonts w:ascii="CG Omega" w:hAnsi="CG Omega"/>
          <w:bCs/>
          <w:sz w:val="28"/>
        </w:rPr>
      </w:pPr>
    </w:p>
    <w:p w:rsidR="00AD1EC0" w:rsidRDefault="00AD1EC0" w:rsidP="00E0429D">
      <w:pPr>
        <w:rPr>
          <w:rFonts w:ascii="CG Omega" w:hAnsi="CG Omega"/>
          <w:bCs/>
          <w:sz w:val="28"/>
        </w:rPr>
      </w:pPr>
    </w:p>
    <w:p w:rsidR="00AD1EC0" w:rsidRDefault="00AD1EC0" w:rsidP="00E0429D">
      <w:pPr>
        <w:rPr>
          <w:rFonts w:ascii="CG Omega" w:hAnsi="CG Omega"/>
          <w:bCs/>
          <w:sz w:val="28"/>
        </w:rPr>
      </w:pPr>
    </w:p>
    <w:p w:rsidR="00AD1EC0" w:rsidRDefault="00AD1EC0" w:rsidP="00E0429D">
      <w:pPr>
        <w:rPr>
          <w:rFonts w:ascii="CG Omega" w:hAnsi="CG Omega"/>
          <w:bCs/>
          <w:sz w:val="28"/>
        </w:rPr>
      </w:pPr>
    </w:p>
    <w:p w:rsidR="00AD1EC0" w:rsidRPr="00AD1EC0" w:rsidRDefault="00AD1EC0" w:rsidP="00E0429D">
      <w:pPr>
        <w:rPr>
          <w:rFonts w:ascii="CG Omega" w:hAnsi="CG Omega"/>
          <w:bCs/>
          <w:sz w:val="28"/>
        </w:rPr>
      </w:pPr>
    </w:p>
    <w:p w:rsidR="00E0429D" w:rsidRPr="00AD1EC0" w:rsidRDefault="00E0429D" w:rsidP="00E0429D">
      <w:pPr>
        <w:rPr>
          <w:rFonts w:ascii="CG Omega" w:hAnsi="CG Omega"/>
          <w:bCs/>
          <w:sz w:val="28"/>
        </w:rPr>
      </w:pPr>
    </w:p>
    <w:p w:rsidR="00E0429D" w:rsidRPr="00AD1EC0" w:rsidRDefault="00E0429D" w:rsidP="00AD1EC0">
      <w:pPr>
        <w:numPr>
          <w:ilvl w:val="0"/>
          <w:numId w:val="1"/>
        </w:numPr>
        <w:ind w:hanging="795"/>
        <w:rPr>
          <w:rFonts w:ascii="CG Omega" w:hAnsi="CG Omega"/>
          <w:bCs/>
        </w:rPr>
      </w:pPr>
      <w:r w:rsidRPr="00AD1EC0">
        <w:rPr>
          <w:rFonts w:ascii="CG Omega" w:hAnsi="CG Omega"/>
          <w:bCs/>
          <w:sz w:val="28"/>
        </w:rPr>
        <w:lastRenderedPageBreak/>
        <w:t>WSTĘP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</w:p>
    <w:p w:rsidR="00E0429D" w:rsidRPr="00AD1EC0" w:rsidRDefault="00E0429D" w:rsidP="00E0429D">
      <w:pPr>
        <w:rPr>
          <w:rFonts w:ascii="CG Omega" w:hAnsi="CG Omega"/>
          <w:bCs/>
        </w:rPr>
      </w:pPr>
    </w:p>
    <w:p w:rsidR="00E0429D" w:rsidRPr="00AD1EC0" w:rsidRDefault="00E0429D" w:rsidP="00AD1EC0">
      <w:pPr>
        <w:numPr>
          <w:ilvl w:val="1"/>
          <w:numId w:val="1"/>
        </w:numPr>
        <w:ind w:hanging="90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PRZEDMIOT  SPECYFIKACJI  TECHNICZNEJ</w:t>
      </w:r>
    </w:p>
    <w:p w:rsidR="00E0429D" w:rsidRPr="00AD1EC0" w:rsidRDefault="00E0429D" w:rsidP="00E0429D">
      <w:pPr>
        <w:rPr>
          <w:rFonts w:ascii="CG Omega" w:hAnsi="CG Omega"/>
          <w:bCs/>
        </w:rPr>
      </w:pP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Przedmiotem  niniejszej  Specyfikacji  Technicznej  są  wymagania  dotyczące  wykonania  i  odbioru  robót  drogowych – na</w:t>
      </w:r>
      <w:r w:rsidR="00AD1EC0">
        <w:rPr>
          <w:rFonts w:ascii="CG Omega" w:hAnsi="CG Omega"/>
          <w:bCs/>
        </w:rPr>
        <w:t>wierzchniowych dla  zadania  „Kształtowanie przestrzeni publicznej – Centrum wsi Cetula</w:t>
      </w:r>
      <w:r w:rsidRPr="00AD1EC0">
        <w:rPr>
          <w:rFonts w:ascii="CG Omega" w:hAnsi="CG Omega"/>
          <w:bCs/>
        </w:rPr>
        <w:t>”</w:t>
      </w:r>
    </w:p>
    <w:p w:rsidR="00E0429D" w:rsidRPr="00AD1EC0" w:rsidRDefault="00E0429D" w:rsidP="00E0429D">
      <w:pPr>
        <w:rPr>
          <w:rFonts w:ascii="CG Omega" w:hAnsi="CG Omega"/>
          <w:bCs/>
        </w:rPr>
      </w:pPr>
    </w:p>
    <w:p w:rsidR="00E0429D" w:rsidRPr="00AD1EC0" w:rsidRDefault="00E0429D" w:rsidP="00AD1EC0">
      <w:pPr>
        <w:numPr>
          <w:ilvl w:val="1"/>
          <w:numId w:val="1"/>
        </w:numPr>
        <w:ind w:hanging="90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ZAKRES  STOSOWANIA  SPECYFIKACJI TECHNICZNEJ</w:t>
      </w:r>
    </w:p>
    <w:p w:rsidR="00E0429D" w:rsidRPr="00AD1EC0" w:rsidRDefault="00E0429D" w:rsidP="00E0429D">
      <w:pPr>
        <w:rPr>
          <w:rFonts w:ascii="CG Omega" w:hAnsi="CG Omega"/>
          <w:bCs/>
        </w:rPr>
      </w:pP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Specyfikację  techniczną  jako  część  Dokumentów  Przetargowych i Umowy, należy  odczytywać  i  rozumieć  w  odniesieniu  do  wykonania  Robót  opisanych  w  pkt. 1.1.</w:t>
      </w:r>
    </w:p>
    <w:p w:rsidR="00E0429D" w:rsidRPr="00AD1EC0" w:rsidRDefault="00E0429D" w:rsidP="00E0429D">
      <w:pPr>
        <w:rPr>
          <w:rFonts w:ascii="CG Omega" w:hAnsi="CG Omega"/>
          <w:bCs/>
        </w:rPr>
      </w:pPr>
    </w:p>
    <w:p w:rsidR="00E0429D" w:rsidRPr="00AD1EC0" w:rsidRDefault="00E0429D" w:rsidP="00AD1EC0">
      <w:pPr>
        <w:numPr>
          <w:ilvl w:val="1"/>
          <w:numId w:val="1"/>
        </w:numPr>
        <w:ind w:hanging="90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OKREŚLENIA  PODSTAWOWE</w:t>
      </w:r>
    </w:p>
    <w:p w:rsidR="00E0429D" w:rsidRPr="00AD1EC0" w:rsidRDefault="00E0429D" w:rsidP="00E0429D">
      <w:pPr>
        <w:rPr>
          <w:rFonts w:ascii="CG Omega" w:hAnsi="CG Omega"/>
          <w:bCs/>
        </w:rPr>
      </w:pP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Określenia  podane  w  niniejszej  ST  są  zgodne  z  obowiązującymi  odpowiednimi  Normami  Technicznymi  (PN i EN-PN), Warunkami  Technicznymi  Wykonania i Odbioru  Robót (WTWOR)  i  postanowieniami  Umowy.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Ponadto:</w:t>
      </w:r>
    </w:p>
    <w:p w:rsidR="00E0429D" w:rsidRPr="00AD1EC0" w:rsidRDefault="00AD1EC0" w:rsidP="00E0429D">
      <w:pPr>
        <w:pStyle w:val="Akapitzlist"/>
        <w:numPr>
          <w:ilvl w:val="0"/>
          <w:numId w:val="12"/>
        </w:numPr>
        <w:rPr>
          <w:rFonts w:ascii="CG Omega" w:hAnsi="CG Omega"/>
          <w:bCs/>
        </w:rPr>
      </w:pPr>
      <w:r>
        <w:rPr>
          <w:rFonts w:ascii="CG Omega" w:hAnsi="CG Omega"/>
          <w:bCs/>
        </w:rPr>
        <w:t>D</w:t>
      </w:r>
      <w:r w:rsidR="00E0429D" w:rsidRPr="00AD1EC0">
        <w:rPr>
          <w:rFonts w:ascii="CG Omega" w:hAnsi="CG Omega"/>
          <w:bCs/>
        </w:rPr>
        <w:t>roga</w:t>
      </w:r>
      <w:r>
        <w:rPr>
          <w:rFonts w:ascii="CG Omega" w:hAnsi="CG Omega"/>
          <w:bCs/>
        </w:rPr>
        <w:t xml:space="preserve"> </w:t>
      </w:r>
      <w:r w:rsidR="00E0429D" w:rsidRPr="00AD1EC0">
        <w:rPr>
          <w:rFonts w:ascii="CG Omega" w:hAnsi="CG Omega"/>
          <w:bCs/>
        </w:rPr>
        <w:t>-</w:t>
      </w:r>
      <w:r>
        <w:rPr>
          <w:rFonts w:ascii="CG Omega" w:hAnsi="CG Omega"/>
          <w:bCs/>
        </w:rPr>
        <w:t xml:space="preserve"> </w:t>
      </w:r>
      <w:r w:rsidR="00E0429D" w:rsidRPr="00AD1EC0">
        <w:rPr>
          <w:rFonts w:ascii="CG Omega" w:hAnsi="CG Omega"/>
          <w:bCs/>
        </w:rPr>
        <w:t>planowo założony i umocniony pas terenu pr</w:t>
      </w:r>
      <w:r>
        <w:rPr>
          <w:rFonts w:ascii="CG Omega" w:hAnsi="CG Omega"/>
          <w:bCs/>
        </w:rPr>
        <w:t xml:space="preserve">zeznaczony dla swobodnego ruchu </w:t>
      </w:r>
      <w:r w:rsidR="00E0429D" w:rsidRPr="00AD1EC0">
        <w:rPr>
          <w:rFonts w:ascii="CG Omega" w:hAnsi="CG Omega"/>
          <w:bCs/>
        </w:rPr>
        <w:t>o nawierzchni gruntowej lub utwardzonej,</w:t>
      </w:r>
    </w:p>
    <w:p w:rsidR="00E0429D" w:rsidRPr="00AD1EC0" w:rsidRDefault="00AD1EC0" w:rsidP="00E0429D">
      <w:pPr>
        <w:pStyle w:val="Akapitzlist"/>
        <w:numPr>
          <w:ilvl w:val="0"/>
          <w:numId w:val="12"/>
        </w:numPr>
        <w:rPr>
          <w:rFonts w:ascii="CG Omega" w:hAnsi="CG Omega"/>
          <w:bCs/>
        </w:rPr>
      </w:pPr>
      <w:r>
        <w:rPr>
          <w:rFonts w:ascii="CG Omega" w:hAnsi="CG Omega"/>
          <w:bCs/>
        </w:rPr>
        <w:t>P</w:t>
      </w:r>
      <w:r w:rsidR="00E0429D" w:rsidRPr="00AD1EC0">
        <w:rPr>
          <w:rFonts w:ascii="CG Omega" w:hAnsi="CG Omega"/>
          <w:bCs/>
        </w:rPr>
        <w:t>as drogowy- odpowiednio zagospodarowany pas gr</w:t>
      </w:r>
      <w:r>
        <w:rPr>
          <w:rFonts w:ascii="CG Omega" w:hAnsi="CG Omega"/>
          <w:bCs/>
        </w:rPr>
        <w:t xml:space="preserve">untu przeznaczony na lokalizacji </w:t>
      </w:r>
      <w:r w:rsidR="00E0429D" w:rsidRPr="00AD1EC0">
        <w:rPr>
          <w:rFonts w:ascii="CG Omega" w:hAnsi="CG Omega"/>
          <w:bCs/>
        </w:rPr>
        <w:t>drogi i jej urządzeń,</w:t>
      </w:r>
    </w:p>
    <w:p w:rsidR="00E0429D" w:rsidRPr="00AD1EC0" w:rsidRDefault="00AD1EC0" w:rsidP="00AD1EC0">
      <w:pPr>
        <w:pStyle w:val="Akapitzlist"/>
        <w:numPr>
          <w:ilvl w:val="0"/>
          <w:numId w:val="12"/>
        </w:numPr>
        <w:rPr>
          <w:rFonts w:ascii="CG Omega" w:hAnsi="CG Omega"/>
          <w:bCs/>
        </w:rPr>
      </w:pPr>
      <w:r>
        <w:rPr>
          <w:rFonts w:ascii="CG Omega" w:hAnsi="CG Omega"/>
          <w:bCs/>
        </w:rPr>
        <w:t>N</w:t>
      </w:r>
      <w:r w:rsidR="00E0429D" w:rsidRPr="00AD1EC0">
        <w:rPr>
          <w:rFonts w:ascii="CG Omega" w:hAnsi="CG Omega"/>
          <w:bCs/>
        </w:rPr>
        <w:t>awierzchnia drogowa</w:t>
      </w:r>
      <w:r>
        <w:rPr>
          <w:rFonts w:ascii="CG Omega" w:hAnsi="CG Omega"/>
          <w:bCs/>
        </w:rPr>
        <w:t xml:space="preserve"> </w:t>
      </w:r>
      <w:r w:rsidR="00E0429D" w:rsidRPr="00AD1EC0">
        <w:rPr>
          <w:rFonts w:ascii="CG Omega" w:hAnsi="CG Omega"/>
          <w:bCs/>
        </w:rPr>
        <w:t>-</w:t>
      </w:r>
      <w:r>
        <w:rPr>
          <w:rFonts w:ascii="CG Omega" w:hAnsi="CG Omega"/>
          <w:bCs/>
        </w:rPr>
        <w:t xml:space="preserve"> </w:t>
      </w:r>
      <w:r w:rsidR="00E0429D" w:rsidRPr="00AD1EC0">
        <w:rPr>
          <w:rFonts w:ascii="CG Omega" w:hAnsi="CG Omega"/>
          <w:bCs/>
        </w:rPr>
        <w:t xml:space="preserve">warstwa ułożona na podłożu gruntowym, służąca do 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            zapewnienia dogodnych warunków ruchu, składająca się z podbudowy i warstwy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            nawierzchniowej /jezdnej/,</w:t>
      </w:r>
    </w:p>
    <w:p w:rsidR="00E0429D" w:rsidRPr="00AD1EC0" w:rsidRDefault="00AD1EC0" w:rsidP="00AD1EC0">
      <w:pPr>
        <w:pStyle w:val="Akapitzlist"/>
        <w:numPr>
          <w:ilvl w:val="0"/>
          <w:numId w:val="12"/>
        </w:numPr>
        <w:rPr>
          <w:rFonts w:ascii="CG Omega" w:hAnsi="CG Omega"/>
          <w:bCs/>
        </w:rPr>
      </w:pPr>
      <w:r>
        <w:rPr>
          <w:rFonts w:ascii="CG Omega" w:hAnsi="CG Omega"/>
          <w:bCs/>
        </w:rPr>
        <w:t>S</w:t>
      </w:r>
      <w:r w:rsidR="00E0429D" w:rsidRPr="00AD1EC0">
        <w:rPr>
          <w:rFonts w:ascii="CG Omega" w:hAnsi="CG Omega"/>
          <w:bCs/>
        </w:rPr>
        <w:t xml:space="preserve">kładowisko- miejsce tymczasowego lub stałego magazynowania materiałów z 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            rozbiórki, pozyskanie i koszt utrzymania obciąża Wykonawcę.</w:t>
      </w:r>
    </w:p>
    <w:p w:rsidR="00E0429D" w:rsidRPr="00AD1EC0" w:rsidRDefault="00E0429D" w:rsidP="00E0429D">
      <w:pPr>
        <w:rPr>
          <w:rFonts w:ascii="CG Omega" w:hAnsi="CG Omega"/>
          <w:bCs/>
        </w:rPr>
      </w:pPr>
    </w:p>
    <w:p w:rsidR="00E0429D" w:rsidRPr="00AD1EC0" w:rsidRDefault="00E0429D" w:rsidP="00AD1EC0">
      <w:pPr>
        <w:numPr>
          <w:ilvl w:val="1"/>
          <w:numId w:val="1"/>
        </w:numPr>
        <w:ind w:hanging="90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OGÓLNE  WYMAGANIA  DOTYCZĄCE ROBÓT</w:t>
      </w:r>
    </w:p>
    <w:p w:rsidR="00E0429D" w:rsidRPr="00AD1EC0" w:rsidRDefault="00E0429D" w:rsidP="00E0429D">
      <w:pPr>
        <w:rPr>
          <w:rFonts w:ascii="CG Omega" w:hAnsi="CG Omega"/>
          <w:bCs/>
        </w:rPr>
      </w:pP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Wykonawca  robót  jest  odpowiedzialny  za  jakość  ich  wykonania  oraz zgodność  z  postanowieniami  Umowy, ST i poleceniami Inspektora Nadzoru.</w:t>
      </w:r>
    </w:p>
    <w:p w:rsidR="00E0429D" w:rsidRPr="00AD1EC0" w:rsidRDefault="00E0429D" w:rsidP="00E0429D">
      <w:pPr>
        <w:rPr>
          <w:rFonts w:ascii="CG Omega" w:hAnsi="CG Omega"/>
          <w:bCs/>
        </w:rPr>
      </w:pPr>
    </w:p>
    <w:p w:rsidR="00E0429D" w:rsidRPr="00AD1EC0" w:rsidRDefault="00E0429D" w:rsidP="00AD1EC0">
      <w:pPr>
        <w:numPr>
          <w:ilvl w:val="0"/>
          <w:numId w:val="1"/>
        </w:numPr>
        <w:ind w:hanging="795"/>
        <w:rPr>
          <w:rFonts w:ascii="CG Omega" w:hAnsi="CG Omega"/>
          <w:bCs/>
        </w:rPr>
      </w:pPr>
      <w:r w:rsidRPr="00AD1EC0">
        <w:rPr>
          <w:rFonts w:ascii="CG Omega" w:hAnsi="CG Omega"/>
          <w:bCs/>
          <w:sz w:val="28"/>
        </w:rPr>
        <w:t>MATERIAŁY</w:t>
      </w:r>
    </w:p>
    <w:p w:rsidR="00E0429D" w:rsidRPr="00AD1EC0" w:rsidRDefault="00E0429D" w:rsidP="00E0429D">
      <w:pPr>
        <w:rPr>
          <w:rFonts w:ascii="CG Omega" w:hAnsi="CG Omega"/>
          <w:bCs/>
        </w:rPr>
      </w:pP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Materiałami stosowanymi przy wykonaniu  robót będących przedmiotem niniejszej ST są: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a/ tłuczeń-kruszywo w postaci mieszanki „</w:t>
      </w:r>
      <w:proofErr w:type="spellStart"/>
      <w:r w:rsidRPr="00AD1EC0">
        <w:rPr>
          <w:rFonts w:ascii="CG Omega" w:hAnsi="CG Omega"/>
          <w:bCs/>
        </w:rPr>
        <w:t>niesort</w:t>
      </w:r>
      <w:proofErr w:type="spellEnd"/>
      <w:r w:rsidRPr="00AD1EC0">
        <w:rPr>
          <w:rFonts w:ascii="CG Omega" w:hAnsi="CG Omega"/>
          <w:bCs/>
        </w:rPr>
        <w:t xml:space="preserve"> 0/63” wg PN-B/11112:1996,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b/ piasek-kruszywo średnio lub gruboziarniste, pozbawione domieszek gliniastych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    (</w:t>
      </w:r>
      <w:r w:rsidRPr="00AD1EC0">
        <w:rPr>
          <w:rFonts w:ascii="CG Omega" w:hAnsi="CG Omega"/>
          <w:bCs/>
        </w:rPr>
        <w:sym w:font="Symbol" w:char="F03C"/>
      </w:r>
      <w:r w:rsidRPr="00AD1EC0">
        <w:rPr>
          <w:rFonts w:ascii="CG Omega" w:hAnsi="CG Omega"/>
          <w:bCs/>
        </w:rPr>
        <w:t xml:space="preserve"> 5%) , spełniający wymagania PN-B-11113:1996,</w:t>
      </w:r>
    </w:p>
    <w:p w:rsid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c/mieszanki mineralno-asfaltowe żwirowo-grysowe </w:t>
      </w:r>
      <w:r w:rsidR="00AD1EC0">
        <w:rPr>
          <w:rFonts w:ascii="CG Omega" w:hAnsi="CG Omega"/>
          <w:bCs/>
        </w:rPr>
        <w:t>zamknięte i częściowo zamknięte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lastRenderedPageBreak/>
        <w:t>Wszystkie materiały i urządzenia przewidywane do wbudowania będą zgodne z postanowieniami Umowy i poleceniami Inspektora Nadzoru.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Wykonawca ponosi odpowiedzialność za spełnienie wymagań ilościowych i jakościowych materiałów  dostarczanych na plac budowy oraz za ich właściwe składowanie i wbudowanie zgodnie z założeniami specyfikacji i PZJ.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Do realizacji  zamówienia należy użyć nowych materiałów  atestowanych, z certyfikatem oraz aprobatą techniczną wymienionych w przedmiarze robót .</w:t>
      </w:r>
    </w:p>
    <w:p w:rsidR="00E0429D" w:rsidRPr="00AD1EC0" w:rsidRDefault="00E0429D" w:rsidP="00E0429D">
      <w:pPr>
        <w:rPr>
          <w:rFonts w:ascii="CG Omega" w:hAnsi="CG Omega"/>
          <w:bCs/>
        </w:rPr>
      </w:pPr>
    </w:p>
    <w:p w:rsidR="00E0429D" w:rsidRPr="00AD1EC0" w:rsidRDefault="00E0429D" w:rsidP="00AD1EC0">
      <w:pPr>
        <w:numPr>
          <w:ilvl w:val="0"/>
          <w:numId w:val="1"/>
        </w:numPr>
        <w:ind w:hanging="795"/>
        <w:rPr>
          <w:rFonts w:ascii="CG Omega" w:hAnsi="CG Omega"/>
          <w:bCs/>
        </w:rPr>
      </w:pPr>
      <w:r w:rsidRPr="00AD1EC0">
        <w:rPr>
          <w:rFonts w:ascii="CG Omega" w:hAnsi="CG Omega"/>
          <w:bCs/>
          <w:sz w:val="28"/>
        </w:rPr>
        <w:t>SPRZĘT</w:t>
      </w:r>
    </w:p>
    <w:p w:rsidR="00E0429D" w:rsidRPr="00AD1EC0" w:rsidRDefault="00E0429D" w:rsidP="00E0429D">
      <w:pPr>
        <w:rPr>
          <w:rFonts w:ascii="CG Omega" w:hAnsi="CG Omega"/>
          <w:bCs/>
        </w:rPr>
      </w:pP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Do wykonania robót będących przedmiotem niniejszej ST stosować następujący, sprawny technicznie i zaakceptowany przez Inspektora Nadzoru sprzęt: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</w:t>
      </w:r>
      <w:r w:rsidR="00AD1EC0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>spycharka gąsienicowa 74 kW/100 KM/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</w:t>
      </w:r>
      <w:r w:rsidR="00AD1EC0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>walec samojezdny wibracyjny 10 t.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</w:t>
      </w:r>
      <w:r w:rsidR="00AD1EC0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>walec wibracyjny samojezdny 7.5 t.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</w:t>
      </w:r>
      <w:r w:rsidR="00AD1EC0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>równiarka samojezdna 74 kW /100 KM/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</w:t>
      </w:r>
      <w:r w:rsidR="00AD1EC0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>samochód 5.0 t.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</w:t>
      </w:r>
      <w:r w:rsidR="00AD1EC0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 xml:space="preserve">koparka  </w:t>
      </w:r>
      <w:smartTag w:uri="urn:schemas-microsoft-com:office:smarttags" w:element="metricconverter">
        <w:smartTagPr>
          <w:attr w:name="ProductID" w:val="0.25 m³"/>
        </w:smartTagPr>
        <w:r w:rsidRPr="00AD1EC0">
          <w:rPr>
            <w:rFonts w:ascii="CG Omega" w:hAnsi="CG Omega"/>
            <w:bCs/>
          </w:rPr>
          <w:t>0.25 m³</w:t>
        </w:r>
      </w:smartTag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</w:t>
      </w:r>
      <w:r w:rsidR="00AD1EC0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>ciągnik kołowy  36 kW,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</w:t>
      </w:r>
      <w:r w:rsidR="00AD1EC0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>skrapiarka do bitumu przewoźna,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</w:t>
      </w:r>
      <w:r w:rsidR="00AD1EC0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 xml:space="preserve">rozkładarka mas bitumicznych szer. </w:t>
      </w:r>
      <w:smartTag w:uri="urn:schemas-microsoft-com:office:smarttags" w:element="metricconverter">
        <w:smartTagPr>
          <w:attr w:name="ProductID" w:val="4.0 m"/>
        </w:smartTagPr>
        <w:r w:rsidRPr="00AD1EC0">
          <w:rPr>
            <w:rFonts w:ascii="CG Omega" w:hAnsi="CG Omega"/>
            <w:bCs/>
          </w:rPr>
          <w:t>4.0 m</w:t>
        </w:r>
      </w:smartTag>
      <w:r w:rsidRPr="00AD1EC0">
        <w:rPr>
          <w:rFonts w:ascii="CG Omega" w:hAnsi="CG Omega"/>
          <w:bCs/>
        </w:rPr>
        <w:t>,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</w:t>
      </w:r>
      <w:r w:rsidR="00AD1EC0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>rozsypywacz do grysów doczepny,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</w:t>
      </w:r>
      <w:r w:rsidR="00AD1EC0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 xml:space="preserve">ładowarka kołowa </w:t>
      </w:r>
      <w:smartTag w:uri="urn:schemas-microsoft-com:office:smarttags" w:element="metricconverter">
        <w:smartTagPr>
          <w:attr w:name="ProductID" w:val="1.25 m³"/>
        </w:smartTagPr>
        <w:r w:rsidRPr="00AD1EC0">
          <w:rPr>
            <w:rFonts w:ascii="CG Omega" w:hAnsi="CG Omega"/>
            <w:bCs/>
          </w:rPr>
          <w:t>1.25 m³</w:t>
        </w:r>
      </w:smartTag>
    </w:p>
    <w:p w:rsidR="00E0429D" w:rsidRPr="00AD1EC0" w:rsidRDefault="00E0429D" w:rsidP="00E0429D">
      <w:pPr>
        <w:rPr>
          <w:rFonts w:ascii="CG Omega" w:hAnsi="CG Omega"/>
          <w:bCs/>
        </w:rPr>
      </w:pP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Wykonawca jest zobowiązany do używania jedynie takiego sprzętu,</w:t>
      </w:r>
      <w:r w:rsidR="00AD1EC0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>który nie spowoduje niekorzystnego wpływu na jakość i środowisko wykonywanych robót.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Wykonawca dostarczy Inspektorowi Nadzoru kopie dokumentów potwierdzających  dopuszczenie sprzętu do użytkowania zgodnie z jego przeznaczeniem.</w:t>
      </w:r>
    </w:p>
    <w:p w:rsidR="00E0429D" w:rsidRPr="00AD1EC0" w:rsidRDefault="00E0429D" w:rsidP="00E0429D">
      <w:pPr>
        <w:rPr>
          <w:rFonts w:ascii="CG Omega" w:hAnsi="CG Omega"/>
          <w:bCs/>
        </w:rPr>
      </w:pPr>
    </w:p>
    <w:p w:rsidR="00E0429D" w:rsidRPr="00AD1EC0" w:rsidRDefault="00E0429D" w:rsidP="00AD1EC0">
      <w:pPr>
        <w:numPr>
          <w:ilvl w:val="0"/>
          <w:numId w:val="1"/>
        </w:numPr>
        <w:ind w:hanging="795"/>
        <w:rPr>
          <w:rFonts w:ascii="CG Omega" w:hAnsi="CG Omega"/>
          <w:bCs/>
          <w:sz w:val="28"/>
        </w:rPr>
      </w:pPr>
      <w:r w:rsidRPr="00AD1EC0">
        <w:rPr>
          <w:rFonts w:ascii="CG Omega" w:hAnsi="CG Omega"/>
          <w:bCs/>
          <w:sz w:val="28"/>
        </w:rPr>
        <w:t>WYMAGANIA W ZAKRESIE PRAWIDŁOWOŚCI  WYKONANIA ROBÓT I ICH ODBIORU PRZEZ INWESTORA</w:t>
      </w:r>
    </w:p>
    <w:p w:rsidR="00E0429D" w:rsidRPr="00AD1EC0" w:rsidRDefault="00E0429D" w:rsidP="00AD1EC0">
      <w:pPr>
        <w:rPr>
          <w:rFonts w:ascii="CG Omega" w:hAnsi="CG Omega"/>
          <w:bCs/>
        </w:rPr>
      </w:pPr>
    </w:p>
    <w:p w:rsidR="00E0429D" w:rsidRPr="00AD1EC0" w:rsidRDefault="00E0429D" w:rsidP="00AD1EC0">
      <w:pPr>
        <w:numPr>
          <w:ilvl w:val="1"/>
          <w:numId w:val="1"/>
        </w:numPr>
        <w:ind w:hanging="90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NAWIERZCHNIA Z TŁUCZNIA KAMIENNEGO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</w:p>
    <w:p w:rsidR="00E0429D" w:rsidRPr="00AD1EC0" w:rsidRDefault="00E0429D" w:rsidP="00AD1EC0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Tłuczeń („</w:t>
      </w:r>
      <w:proofErr w:type="spellStart"/>
      <w:r w:rsidRPr="00AD1EC0">
        <w:rPr>
          <w:rFonts w:ascii="CG Omega" w:hAnsi="CG Omega"/>
          <w:bCs/>
        </w:rPr>
        <w:t>niesort</w:t>
      </w:r>
      <w:proofErr w:type="spellEnd"/>
      <w:r w:rsidRPr="00AD1EC0">
        <w:rPr>
          <w:rFonts w:ascii="CG Omega" w:hAnsi="CG Omega"/>
          <w:bCs/>
        </w:rPr>
        <w:t>” 0/63”) przeznaczony na nawierzchnie tłuczniową powinien odpowiadać wymaganiom PN-3-11112:1996. Źródło pozyskania (zakupu) materiałów na wykonanie nawierzchni tłuczniowej powinno być zaakceptowane przez Inspektora Nadzoru. Dowóz tłucznia na miejsce wbudowania odbędzie się transportem samowyładowczym.</w:t>
      </w:r>
    </w:p>
    <w:p w:rsidR="00E0429D" w:rsidRPr="00AD1EC0" w:rsidRDefault="00E0429D" w:rsidP="00AD1EC0">
      <w:pPr>
        <w:ind w:left="900" w:hanging="90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Na konstrukcje tłuczniowe przewidziano kruszywa ze skał bazaltowych i piaskowych.</w:t>
      </w:r>
    </w:p>
    <w:p w:rsidR="00E0429D" w:rsidRPr="00AD1EC0" w:rsidRDefault="00E0429D" w:rsidP="00AD1EC0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Rozścielenie tłucznia w warstwie nawierzchni odbędzie się mechanicznie, przy użyciu  równiarki lub układarki kruszywa. Nawierzchnia powinna być ułożona na podłożu zapewniającym nie przenikanie cząstek podłoża do warstw wyżej położonych. </w:t>
      </w:r>
    </w:p>
    <w:p w:rsidR="00E0429D" w:rsidRPr="00AD1EC0" w:rsidRDefault="00AD1EC0" w:rsidP="00AD1EC0">
      <w:pPr>
        <w:rPr>
          <w:rFonts w:ascii="CG Omega" w:hAnsi="CG Omega"/>
          <w:bCs/>
        </w:rPr>
      </w:pPr>
      <w:r>
        <w:rPr>
          <w:rFonts w:ascii="CG Omega" w:hAnsi="CG Omega"/>
          <w:bCs/>
        </w:rPr>
        <w:lastRenderedPageBreak/>
        <w:t xml:space="preserve">Podbudowa </w:t>
      </w:r>
      <w:r w:rsidR="00E0429D" w:rsidRPr="00AD1EC0">
        <w:rPr>
          <w:rFonts w:ascii="CG Omega" w:hAnsi="CG Omega"/>
          <w:bCs/>
        </w:rPr>
        <w:t xml:space="preserve"> o grubości wa</w:t>
      </w:r>
      <w:r>
        <w:rPr>
          <w:rFonts w:ascii="CG Omega" w:hAnsi="CG Omega"/>
          <w:bCs/>
        </w:rPr>
        <w:t>rstwa dolna 1</w:t>
      </w:r>
      <w:r w:rsidR="00E0429D" w:rsidRPr="00AD1EC0">
        <w:rPr>
          <w:rFonts w:ascii="CG Omega" w:hAnsi="CG Omega"/>
          <w:bCs/>
        </w:rPr>
        <w:t>0 cm-tłuczeń</w:t>
      </w:r>
      <w:r>
        <w:rPr>
          <w:rFonts w:ascii="CG Omega" w:hAnsi="CG Omega"/>
          <w:bCs/>
        </w:rPr>
        <w:t xml:space="preserve"> </w:t>
      </w:r>
      <w:r w:rsidR="00E0429D" w:rsidRPr="00AD1EC0">
        <w:rPr>
          <w:rFonts w:ascii="CG Omega" w:hAnsi="CG Omega"/>
          <w:bCs/>
        </w:rPr>
        <w:t>frakcji 0-</w:t>
      </w:r>
      <w:smartTag w:uri="urn:schemas-microsoft-com:office:smarttags" w:element="metricconverter">
        <w:smartTagPr>
          <w:attr w:name="ProductID" w:val="63 mm"/>
        </w:smartTagPr>
        <w:r w:rsidR="00E0429D" w:rsidRPr="00AD1EC0">
          <w:rPr>
            <w:rFonts w:ascii="CG Omega" w:hAnsi="CG Omega"/>
            <w:bCs/>
          </w:rPr>
          <w:t>63 mm</w:t>
        </w:r>
      </w:smartTag>
      <w:r>
        <w:rPr>
          <w:rFonts w:ascii="CG Omega" w:hAnsi="CG Omega"/>
          <w:bCs/>
        </w:rPr>
        <w:t xml:space="preserve"> i warstwa górna podbudowy 5 cm-tłuczeń frakcji </w:t>
      </w:r>
      <w:r w:rsidR="00E0429D" w:rsidRPr="00AD1EC0">
        <w:rPr>
          <w:rFonts w:ascii="CG Omega" w:hAnsi="CG Omega"/>
          <w:bCs/>
        </w:rPr>
        <w:t>0-</w:t>
      </w:r>
      <w:smartTag w:uri="urn:schemas-microsoft-com:office:smarttags" w:element="metricconverter">
        <w:smartTagPr>
          <w:attr w:name="ProductID" w:val="31.5 mm"/>
        </w:smartTagPr>
        <w:r w:rsidR="00E0429D" w:rsidRPr="00AD1EC0">
          <w:rPr>
            <w:rFonts w:ascii="CG Omega" w:hAnsi="CG Omega"/>
            <w:bCs/>
          </w:rPr>
          <w:t>31.5 mm</w:t>
        </w:r>
      </w:smartTag>
      <w:r w:rsidR="00E0429D" w:rsidRPr="00AD1EC0">
        <w:rPr>
          <w:rFonts w:ascii="CG Omega" w:hAnsi="CG Omega"/>
          <w:bCs/>
        </w:rPr>
        <w:t xml:space="preserve"> zgodnie z wymaganiami  PN-84/S-96023.</w:t>
      </w:r>
      <w:r w:rsidR="00E5345E">
        <w:rPr>
          <w:rFonts w:ascii="CG Omega" w:hAnsi="CG Omega"/>
          <w:bCs/>
        </w:rPr>
        <w:t xml:space="preserve"> </w:t>
      </w:r>
      <w:r w:rsidR="00E0429D" w:rsidRPr="00AD1EC0">
        <w:rPr>
          <w:rFonts w:ascii="CG Omega" w:hAnsi="CG Omega"/>
          <w:bCs/>
        </w:rPr>
        <w:t>Zagęszczenie wykonane będzie walcem stalowym, gładkim, wibracyjnym.</w:t>
      </w:r>
    </w:p>
    <w:p w:rsidR="00E0429D" w:rsidRPr="00AD1EC0" w:rsidRDefault="00E0429D" w:rsidP="00AD1EC0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Wałowanie należy wykonywać z polewaniem wodą.</w:t>
      </w:r>
      <w:r w:rsidR="00AD1EC0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 xml:space="preserve">Sprawdzenie równości nawierzchni należy wykonywać łatą 4-metrową,w co najmniej dziesięciu losowo wybranych miejscach na każde </w:t>
      </w:r>
      <w:smartTag w:uri="urn:schemas-microsoft-com:office:smarttags" w:element="metricconverter">
        <w:smartTagPr>
          <w:attr w:name="ProductID" w:val="1000 m2"/>
        </w:smartTagPr>
        <w:r w:rsidRPr="00AD1EC0">
          <w:rPr>
            <w:rFonts w:ascii="CG Omega" w:hAnsi="CG Omega"/>
            <w:bCs/>
          </w:rPr>
          <w:t>1000 m2</w:t>
        </w:r>
      </w:smartTag>
      <w:r w:rsidRPr="00AD1EC0">
        <w:rPr>
          <w:rFonts w:ascii="CG Omega" w:hAnsi="CG Omega"/>
          <w:bCs/>
        </w:rPr>
        <w:t xml:space="preserve"> odebranej nawierzchni. Nierówności nawierzchni nie powinny przekraczać </w:t>
      </w:r>
      <w:smartTag w:uri="urn:schemas-microsoft-com:office:smarttags" w:element="metricconverter">
        <w:smartTagPr>
          <w:attr w:name="ProductID" w:val="5 mm"/>
        </w:smartTagPr>
        <w:r w:rsidRPr="00AD1EC0">
          <w:rPr>
            <w:rFonts w:ascii="CG Omega" w:hAnsi="CG Omega"/>
            <w:bCs/>
          </w:rPr>
          <w:t>5 mm</w:t>
        </w:r>
      </w:smartTag>
      <w:r w:rsidRPr="00AD1EC0">
        <w:rPr>
          <w:rFonts w:ascii="CG Omega" w:hAnsi="CG Omega"/>
          <w:bCs/>
        </w:rPr>
        <w:t>.</w:t>
      </w:r>
    </w:p>
    <w:p w:rsidR="00E0429D" w:rsidRPr="00AD1EC0" w:rsidRDefault="00E0429D" w:rsidP="00AD1EC0">
      <w:pPr>
        <w:rPr>
          <w:rFonts w:ascii="CG Omega" w:hAnsi="CG Omega"/>
          <w:bCs/>
        </w:rPr>
      </w:pPr>
    </w:p>
    <w:p w:rsidR="00E0429D" w:rsidRPr="00AD1EC0" w:rsidRDefault="00E0429D" w:rsidP="00E0429D">
      <w:pPr>
        <w:pStyle w:val="Nagwek2"/>
        <w:rPr>
          <w:rFonts w:ascii="CG Omega" w:hAnsi="CG Omega"/>
          <w:b w:val="0"/>
          <w:sz w:val="24"/>
        </w:rPr>
      </w:pPr>
      <w:r w:rsidRPr="00AD1EC0">
        <w:rPr>
          <w:rFonts w:ascii="CG Omega" w:hAnsi="CG Omega"/>
          <w:b w:val="0"/>
          <w:sz w:val="24"/>
        </w:rPr>
        <w:t>4.2.         NAWIERZCHNIA Z BETONU ASFALTOWEGO</w:t>
      </w:r>
    </w:p>
    <w:p w:rsidR="00E0429D" w:rsidRPr="00AD1EC0" w:rsidRDefault="00E0429D" w:rsidP="00E0429D">
      <w:pPr>
        <w:rPr>
          <w:rFonts w:ascii="CG Omega" w:hAnsi="CG Omega"/>
        </w:rPr>
      </w:pP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Warstwa ści</w:t>
      </w:r>
      <w:r w:rsidR="00E5345E">
        <w:rPr>
          <w:rFonts w:ascii="CG Omega" w:hAnsi="CG Omega"/>
          <w:bCs/>
        </w:rPr>
        <w:t>eralna z betonu asfaltowego 0/12,8</w:t>
      </w:r>
      <w:r w:rsidRPr="00AD1EC0">
        <w:rPr>
          <w:rFonts w:ascii="CG Omega" w:hAnsi="CG Omega"/>
          <w:bCs/>
        </w:rPr>
        <w:t xml:space="preserve">, grubości </w:t>
      </w:r>
      <w:smartTag w:uri="urn:schemas-microsoft-com:office:smarttags" w:element="metricconverter">
        <w:smartTagPr>
          <w:attr w:name="ProductID" w:val="4 cm"/>
        </w:smartTagPr>
        <w:r w:rsidRPr="00AD1EC0">
          <w:rPr>
            <w:rFonts w:ascii="CG Omega" w:hAnsi="CG Omega"/>
            <w:bCs/>
          </w:rPr>
          <w:t>4 cm</w:t>
        </w:r>
      </w:smartTag>
      <w:r w:rsidRPr="00AD1EC0">
        <w:rPr>
          <w:rFonts w:ascii="CG Omega" w:hAnsi="CG Omega"/>
          <w:bCs/>
        </w:rPr>
        <w:t>.</w:t>
      </w:r>
    </w:p>
    <w:p w:rsidR="00E0429D" w:rsidRPr="00AD1EC0" w:rsidRDefault="00E5345E" w:rsidP="00E0429D">
      <w:pPr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 </w:t>
      </w:r>
      <w:r w:rsidR="00E0429D" w:rsidRPr="00AD1EC0">
        <w:rPr>
          <w:rFonts w:ascii="CG Omega" w:hAnsi="CG Omega"/>
          <w:bCs/>
          <w:u w:val="single"/>
        </w:rPr>
        <w:t>Podstawowe określenia materiałów</w:t>
      </w:r>
      <w:r w:rsidR="00E0429D" w:rsidRPr="00AD1EC0">
        <w:rPr>
          <w:rFonts w:ascii="CG Omega" w:hAnsi="CG Omega"/>
          <w:bCs/>
        </w:rPr>
        <w:t>:</w:t>
      </w:r>
    </w:p>
    <w:p w:rsidR="00E0429D" w:rsidRPr="00AD1EC0" w:rsidRDefault="00E5345E" w:rsidP="00E0429D">
      <w:pPr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 </w:t>
      </w:r>
      <w:r w:rsidR="00E0429D" w:rsidRPr="00AD1EC0">
        <w:rPr>
          <w:rFonts w:ascii="CG Omega" w:hAnsi="CG Omega"/>
          <w:bCs/>
        </w:rPr>
        <w:t>Kruszywo- do mieszanek mineralno-bitumicznych wykonywanych i wbudowywanych na gorąco stosuje się kruszywo łamane wg PN-B-11112:1996, klasa I, gatunek 1, BN-74/8934-06-Nawierzchnie z mas bitumicznych otaczanych na gorąco.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Lepiszcza- do produkcji betonu asfaltowego należy zastosować jako lepiszcze</w:t>
      </w:r>
      <w:r w:rsidR="00E5345E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>asfalt drogowy klasy D-50.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  <w:u w:val="single"/>
        </w:rPr>
        <w:t>Wymagania dla betonu asfaltowego na warstwę ścieralną: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Cechy mechaniczne: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- stabilność wg Marshalla w 60 ˚C, nie mniej niż 10 </w:t>
      </w:r>
      <w:proofErr w:type="spellStart"/>
      <w:r w:rsidRPr="00AD1EC0">
        <w:rPr>
          <w:rFonts w:ascii="CG Omega" w:hAnsi="CG Omega"/>
          <w:bCs/>
        </w:rPr>
        <w:t>kN</w:t>
      </w:r>
      <w:proofErr w:type="spellEnd"/>
      <w:r w:rsidRPr="00AD1EC0">
        <w:rPr>
          <w:rFonts w:ascii="CG Omega" w:hAnsi="CG Omega"/>
          <w:bCs/>
        </w:rPr>
        <w:t>,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</w:t>
      </w:r>
      <w:r w:rsidR="00E5345E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 xml:space="preserve">odkształcenia wg Marshalla 2,0 – </w:t>
      </w:r>
      <w:smartTag w:uri="urn:schemas-microsoft-com:office:smarttags" w:element="metricconverter">
        <w:smartTagPr>
          <w:attr w:name="ProductID" w:val="4,5 mm"/>
        </w:smartTagPr>
        <w:r w:rsidRPr="00AD1EC0">
          <w:rPr>
            <w:rFonts w:ascii="CG Omega" w:hAnsi="CG Omega"/>
            <w:bCs/>
          </w:rPr>
          <w:t>4,5 mm</w:t>
        </w:r>
      </w:smartTag>
      <w:r w:rsidRPr="00AD1EC0">
        <w:rPr>
          <w:rFonts w:ascii="CG Omega" w:hAnsi="CG Omega"/>
          <w:bCs/>
        </w:rPr>
        <w:t>,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</w:t>
      </w:r>
      <w:r w:rsidR="00E5345E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>moduł sztywności wg metody pełzania pod obciążeniem statycznym</w:t>
      </w:r>
    </w:p>
    <w:p w:rsidR="00E0429D" w:rsidRPr="00AD1EC0" w:rsidRDefault="00E0429D" w:rsidP="00E0429D">
      <w:pPr>
        <w:numPr>
          <w:ilvl w:val="1"/>
          <w:numId w:val="2"/>
        </w:numPr>
        <w:rPr>
          <w:rFonts w:ascii="CG Omega" w:hAnsi="CG Omega"/>
          <w:bCs/>
        </w:rPr>
      </w:pPr>
      <w:proofErr w:type="spellStart"/>
      <w:r w:rsidRPr="00AD1EC0">
        <w:rPr>
          <w:rFonts w:ascii="CG Omega" w:hAnsi="CG Omega"/>
          <w:bCs/>
        </w:rPr>
        <w:t>Mpa</w:t>
      </w:r>
      <w:proofErr w:type="spellEnd"/>
      <w:r w:rsidRPr="00AD1EC0">
        <w:rPr>
          <w:rFonts w:ascii="CG Omega" w:hAnsi="CG Omega"/>
          <w:bCs/>
        </w:rPr>
        <w:t xml:space="preserve">  po 1 h, + 40 ˚C nie mniej niż – 14 </w:t>
      </w:r>
      <w:proofErr w:type="spellStart"/>
      <w:r w:rsidRPr="00AD1EC0">
        <w:rPr>
          <w:rFonts w:ascii="CG Omega" w:hAnsi="CG Omega"/>
          <w:bCs/>
        </w:rPr>
        <w:t>Mpa</w:t>
      </w:r>
      <w:proofErr w:type="spellEnd"/>
      <w:r w:rsidRPr="00AD1EC0">
        <w:rPr>
          <w:rFonts w:ascii="CG Omega" w:hAnsi="CG Omega"/>
          <w:bCs/>
        </w:rPr>
        <w:t>.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Cechy fizyczne: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</w:t>
      </w:r>
      <w:r w:rsidR="00E5345E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>zawartość wolnych przestrzeni 2,0 – 4,0 %,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</w:t>
      </w:r>
      <w:r w:rsidR="00E5345E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>stopień wypełnienia wolnych przestrzeni lepiszczem: 78-86 %,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- nasiąkliwość, nie więcej niż: 2 % objętości.</w:t>
      </w:r>
    </w:p>
    <w:p w:rsidR="00E0429D" w:rsidRPr="00AD1EC0" w:rsidRDefault="00E5345E" w:rsidP="00E0429D">
      <w:pPr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Ułożona i zagęszczona warstwa </w:t>
      </w:r>
      <w:r w:rsidR="00E0429D" w:rsidRPr="00AD1EC0">
        <w:rPr>
          <w:rFonts w:ascii="CG Omega" w:hAnsi="CG Omega"/>
          <w:bCs/>
        </w:rPr>
        <w:t>ma charakteryzować się następującymi cechami :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 -</w:t>
      </w:r>
      <w:r w:rsidR="00E5345E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>jednorodnością powierzchni,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 -</w:t>
      </w:r>
      <w:r w:rsidR="00E5345E">
        <w:rPr>
          <w:rFonts w:ascii="CG Omega" w:hAnsi="CG Omega"/>
          <w:bCs/>
        </w:rPr>
        <w:t xml:space="preserve"> nasiąkliwość</w:t>
      </w:r>
      <w:r w:rsidRPr="00AD1EC0">
        <w:rPr>
          <w:rFonts w:ascii="CG Omega" w:hAnsi="CG Omega"/>
          <w:bCs/>
        </w:rPr>
        <w:t xml:space="preserve"> nie może przekraczać 2%,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 -</w:t>
      </w:r>
      <w:r w:rsidR="00E5345E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 xml:space="preserve">nierówności nie mogą przekraczać </w:t>
      </w:r>
      <w:smartTag w:uri="urn:schemas-microsoft-com:office:smarttags" w:element="metricconverter">
        <w:smartTagPr>
          <w:attr w:name="ProductID" w:val="4 mm"/>
        </w:smartTagPr>
        <w:r w:rsidRPr="00AD1EC0">
          <w:rPr>
            <w:rFonts w:ascii="CG Omega" w:hAnsi="CG Omega"/>
            <w:bCs/>
          </w:rPr>
          <w:t>4 mm</w:t>
        </w:r>
      </w:smartTag>
      <w:r w:rsidRPr="00AD1EC0">
        <w:rPr>
          <w:rFonts w:ascii="CG Omega" w:hAnsi="CG Omega"/>
          <w:bCs/>
        </w:rPr>
        <w:t>,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 -</w:t>
      </w:r>
      <w:r w:rsidR="00E5345E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 xml:space="preserve">grubość warstwy nawierzchni (tolerancja ± </w:t>
      </w:r>
      <w:smartTag w:uri="urn:schemas-microsoft-com:office:smarttags" w:element="metricconverter">
        <w:smartTagPr>
          <w:attr w:name="ProductID" w:val="5 mm"/>
        </w:smartTagPr>
        <w:r w:rsidRPr="00AD1EC0">
          <w:rPr>
            <w:rFonts w:ascii="CG Omega" w:hAnsi="CG Omega"/>
            <w:bCs/>
          </w:rPr>
          <w:t>5 mm</w:t>
        </w:r>
      </w:smartTag>
      <w:r w:rsidRPr="00AD1EC0">
        <w:rPr>
          <w:rFonts w:ascii="CG Omega" w:hAnsi="CG Omega"/>
          <w:bCs/>
        </w:rPr>
        <w:t>)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 -</w:t>
      </w:r>
      <w:r w:rsidR="00E5345E">
        <w:rPr>
          <w:rFonts w:ascii="CG Omega" w:hAnsi="CG Omega"/>
          <w:bCs/>
        </w:rPr>
        <w:t xml:space="preserve"> </w:t>
      </w:r>
      <w:r w:rsidRPr="00AD1EC0">
        <w:rPr>
          <w:rFonts w:ascii="CG Omega" w:hAnsi="CG Omega"/>
          <w:bCs/>
        </w:rPr>
        <w:t>wolne przestrzenie w warstwie 2-5 %.</w:t>
      </w:r>
    </w:p>
    <w:p w:rsidR="00E0429D" w:rsidRPr="00AD1EC0" w:rsidRDefault="00E0429D" w:rsidP="00E0429D">
      <w:pPr>
        <w:rPr>
          <w:rFonts w:ascii="CG Omega" w:hAnsi="CG Omega"/>
          <w:bCs/>
        </w:rPr>
      </w:pP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  <w:u w:val="single"/>
        </w:rPr>
        <w:t xml:space="preserve">Warstwa  wiążąca z betonu asfaltowego 0/20, grubości </w:t>
      </w:r>
      <w:smartTag w:uri="urn:schemas-microsoft-com:office:smarttags" w:element="metricconverter">
        <w:smartTagPr>
          <w:attr w:name="ProductID" w:val="4 cm"/>
        </w:smartTagPr>
        <w:r w:rsidRPr="00AD1EC0">
          <w:rPr>
            <w:rFonts w:ascii="CG Omega" w:hAnsi="CG Omega"/>
            <w:b w:val="0"/>
            <w:u w:val="single"/>
          </w:rPr>
          <w:t>4 cm</w:t>
        </w:r>
      </w:smartTag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Za przygotowanie receptur betonu asfaltowego odpowiada Wykonawca.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Beton asfaltowy o uziarnieniu 0/20 mm wg tablicy Nr 2 strona 10 Zeszyt Nr 48-IBDiM 1995 r. na warstwę wiążącą grubości </w:t>
      </w:r>
      <w:smartTag w:uri="urn:schemas-microsoft-com:office:smarttags" w:element="metricconverter">
        <w:smartTagPr>
          <w:attr w:name="ProductID" w:val="4 cm"/>
        </w:smartTagPr>
        <w:r w:rsidRPr="00AD1EC0">
          <w:rPr>
            <w:rFonts w:ascii="CG Omega" w:hAnsi="CG Omega"/>
            <w:b w:val="0"/>
          </w:rPr>
          <w:t>4 cm</w:t>
        </w:r>
      </w:smartTag>
      <w:r w:rsidRPr="00AD1EC0">
        <w:rPr>
          <w:rFonts w:ascii="CG Omega" w:hAnsi="CG Omega"/>
          <w:b w:val="0"/>
        </w:rPr>
        <w:t>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  <w:u w:val="single"/>
        </w:rPr>
        <w:t>Podstawowe określenia materiałów: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  <w:u w:val="single"/>
        </w:rPr>
        <w:t>Kruszywo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lastRenderedPageBreak/>
        <w:t>Do mieszanek mineralno-bitumicznych wykonywanych i wbudowywanych na gorąco stosuje się kruszywo łamane wg PN-B-11112:1996, klasa I, gatunek 1.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Wypełniacz: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Przewiduje się użycie wyłącznie wypełniacza wapiennego, który powinien spełniać następujące wymagania:</w:t>
      </w:r>
    </w:p>
    <w:p w:rsidR="00E0429D" w:rsidRPr="00AD1EC0" w:rsidRDefault="00E5345E" w:rsidP="00E0429D">
      <w:pPr>
        <w:pStyle w:val="Tekstpodstawowywcity"/>
        <w:ind w:left="0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t>- zawartość ziaren</w:t>
      </w:r>
      <w:r w:rsidR="00E0429D" w:rsidRPr="00AD1EC0">
        <w:rPr>
          <w:rFonts w:ascii="CG Omega" w:hAnsi="CG Omega"/>
          <w:b w:val="0"/>
        </w:rPr>
        <w:t xml:space="preserve"> mniejszych od </w:t>
      </w:r>
      <w:smartTag w:uri="urn:schemas-microsoft-com:office:smarttags" w:element="metricconverter">
        <w:smartTagPr>
          <w:attr w:name="ProductID" w:val="0.3 mm"/>
        </w:smartTagPr>
        <w:r w:rsidR="00E0429D" w:rsidRPr="00AD1EC0">
          <w:rPr>
            <w:rFonts w:ascii="CG Omega" w:hAnsi="CG Omega"/>
            <w:b w:val="0"/>
          </w:rPr>
          <w:t>0.3 mm</w:t>
        </w:r>
      </w:smartTag>
      <w:r w:rsidR="00E0429D" w:rsidRPr="00AD1EC0">
        <w:rPr>
          <w:rFonts w:ascii="CG Omega" w:hAnsi="CG Omega"/>
          <w:b w:val="0"/>
        </w:rPr>
        <w:t xml:space="preserve"> 100%,</w:t>
      </w:r>
    </w:p>
    <w:p w:rsidR="00E0429D" w:rsidRPr="00AD1EC0" w:rsidRDefault="00E5345E" w:rsidP="00E0429D">
      <w:pPr>
        <w:pStyle w:val="Tekstpodstawowywcity"/>
        <w:ind w:left="0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t>- zawartość  ziaren</w:t>
      </w:r>
      <w:r w:rsidR="00E0429D" w:rsidRPr="00AD1EC0">
        <w:rPr>
          <w:rFonts w:ascii="CG Omega" w:hAnsi="CG Omega"/>
          <w:b w:val="0"/>
        </w:rPr>
        <w:t xml:space="preserve"> mniejszych od </w:t>
      </w:r>
      <w:smartTag w:uri="urn:schemas-microsoft-com:office:smarttags" w:element="metricconverter">
        <w:smartTagPr>
          <w:attr w:name="ProductID" w:val="0.075 mm"/>
        </w:smartTagPr>
        <w:r w:rsidR="00E0429D" w:rsidRPr="00AD1EC0">
          <w:rPr>
            <w:rFonts w:ascii="CG Omega" w:hAnsi="CG Omega"/>
            <w:b w:val="0"/>
          </w:rPr>
          <w:t>0.075 mm</w:t>
        </w:r>
      </w:smartTag>
      <w:r w:rsidR="00E0429D" w:rsidRPr="00AD1EC0">
        <w:rPr>
          <w:rFonts w:ascii="CG Omega" w:hAnsi="CG Omega"/>
          <w:b w:val="0"/>
        </w:rPr>
        <w:t xml:space="preserve"> &gt;80%,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wilgotność &lt; 1.0%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zawartość węglanu wapnia nie mniej niż 90%,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powierzchnia właściwa- 2500-4500 cm²/g.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  <w:u w:val="single"/>
        </w:rPr>
        <w:t>Lepiszcza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Do produkcji betonu asfaltowego należy zastosować jako lepiszcze-asfalt drogowy klasy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D-50.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Podstawowe wymagania dla asfaltu: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Penetracja w temperaturze 25 ºC                                   45 H-60 PN-C-04134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Indeks penetracji (Pen/Pen) nie mniej niż                     -0.85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Temperatura łamliwości ºC nie wyższa niż                    10 PN-C-0413 O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Temperatura mięknienia ºC                                             50÷56 PN-C-04021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Temperatura zapłonu, ºC nie niższa niż                         &gt;250 PN-C-04008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Ciągliwość, cm, nie mniej niż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                     w temperaturze 15 ºC                                   &gt;150 PN-C-04132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                     w temperaturze 7 ºC                                     &gt;100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 xml:space="preserve">Lepkość dynamiczna w 60 ºC </w:t>
      </w:r>
      <w:proofErr w:type="spellStart"/>
      <w:r w:rsidRPr="00AD1EC0">
        <w:rPr>
          <w:rFonts w:ascii="CG Omega" w:hAnsi="CG Omega"/>
          <w:b w:val="0"/>
        </w:rPr>
        <w:t>Ns</w:t>
      </w:r>
      <w:proofErr w:type="spellEnd"/>
      <w:r w:rsidRPr="00AD1EC0">
        <w:rPr>
          <w:rFonts w:ascii="CG Omega" w:hAnsi="CG Omega"/>
          <w:b w:val="0"/>
        </w:rPr>
        <w:t>/m² min.                      &gt;300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Spadek penetracji % po odparowaniu w 25 ºC,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                                                        nie więcej niż              37 PN-C-04134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Temperatura łamliwości po odparowaniu w 163 ºC,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                                                        nie wyższa niż             -9 PN-C-04130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Ciągliwość w 25 ºC po odparowaniu w 163 ºC,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                                                     nie mniej </w:t>
      </w:r>
      <w:proofErr w:type="spellStart"/>
      <w:r w:rsidRPr="00AD1EC0">
        <w:rPr>
          <w:rFonts w:ascii="CG Omega" w:hAnsi="CG Omega"/>
          <w:b w:val="0"/>
        </w:rPr>
        <w:t>niż,cm</w:t>
      </w:r>
      <w:proofErr w:type="spellEnd"/>
      <w:r w:rsidRPr="00AD1EC0">
        <w:rPr>
          <w:rFonts w:ascii="CG Omega" w:hAnsi="CG Omega"/>
          <w:b w:val="0"/>
        </w:rPr>
        <w:t xml:space="preserve">            60 PN-C-04132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 xml:space="preserve">Zawartość składników nierozpuszczalnych w 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  benzynie % masy, nie więcej niż                                      &lt; 0.6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Zawartość parafiny % masy, nie więcej niż                    &lt; 0.4 PN-C-04109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Zawartość wody oznaczona przed wysyłką % masy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                                                    nie więcej niż                      O, 1 PN-C-04523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Badania podstawowych cech dostarczonych materiałów prowadzi Wykonawca z następującą częstotliwością: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-kruszywa- 1 badanie na 500 Mg,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-wypełniacz- 1 badanie na 50 Mg,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-lepiszcze- 1 badanie na 50 Mg.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</w:p>
    <w:p w:rsidR="00E0429D" w:rsidRPr="00E5345E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E5345E">
        <w:rPr>
          <w:rFonts w:ascii="CG Omega" w:hAnsi="CG Omega"/>
          <w:b w:val="0"/>
          <w:u w:val="single"/>
        </w:rPr>
        <w:t>Wymagania dla betonu asfaltowego na warstwę wiążącą:</w:t>
      </w:r>
    </w:p>
    <w:p w:rsidR="00E0429D" w:rsidRPr="00E5345E" w:rsidRDefault="00E0429D" w:rsidP="00E0429D">
      <w:pPr>
        <w:pStyle w:val="Tekstpodstawowywcity"/>
        <w:ind w:left="0"/>
        <w:rPr>
          <w:rFonts w:ascii="CG Omega" w:hAnsi="CG Omega"/>
          <w:b w:val="0"/>
        </w:rPr>
      </w:pP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  <w:u w:val="single"/>
        </w:rPr>
      </w:pPr>
      <w:r w:rsidRPr="00AD1EC0">
        <w:rPr>
          <w:rFonts w:ascii="CG Omega" w:hAnsi="CG Omega"/>
          <w:b w:val="0"/>
          <w:u w:val="single"/>
        </w:rPr>
        <w:t>Cechy mechaniczne: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lastRenderedPageBreak/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 xml:space="preserve">stabilność wg Marshalla w +60 ºC, nie mniej niż-11 </w:t>
      </w:r>
      <w:proofErr w:type="spellStart"/>
      <w:r w:rsidRPr="00AD1EC0">
        <w:rPr>
          <w:rFonts w:ascii="CG Omega" w:hAnsi="CG Omega"/>
          <w:b w:val="0"/>
        </w:rPr>
        <w:t>kN</w:t>
      </w:r>
      <w:proofErr w:type="spellEnd"/>
      <w:r w:rsidRPr="00AD1EC0">
        <w:rPr>
          <w:rFonts w:ascii="CG Omega" w:hAnsi="CG Omega"/>
          <w:b w:val="0"/>
        </w:rPr>
        <w:t>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odkształcenia wg Marshalla –2,0-</w:t>
      </w:r>
      <w:smartTag w:uri="urn:schemas-microsoft-com:office:smarttags" w:element="metricconverter">
        <w:smartTagPr>
          <w:attr w:name="ProductID" w:val="4,0 mm"/>
        </w:smartTagPr>
        <w:r w:rsidRPr="00AD1EC0">
          <w:rPr>
            <w:rFonts w:ascii="CG Omega" w:hAnsi="CG Omega"/>
            <w:b w:val="0"/>
          </w:rPr>
          <w:t>4,0 mm</w:t>
        </w:r>
      </w:smartTag>
      <w:r w:rsidRPr="00AD1EC0">
        <w:rPr>
          <w:rFonts w:ascii="CG Omega" w:hAnsi="CG Omega"/>
          <w:b w:val="0"/>
        </w:rPr>
        <w:t>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 xml:space="preserve">moduł sztywności wg metody pełzania pod obciążeniem statycznym 0,1 </w:t>
      </w:r>
      <w:proofErr w:type="spellStart"/>
      <w:r w:rsidRPr="00AD1EC0">
        <w:rPr>
          <w:rFonts w:ascii="CG Omega" w:hAnsi="CG Omega"/>
          <w:b w:val="0"/>
        </w:rPr>
        <w:t>Mpa</w:t>
      </w:r>
      <w:proofErr w:type="spellEnd"/>
      <w:r w:rsidRPr="00AD1EC0">
        <w:rPr>
          <w:rFonts w:ascii="CG Omega" w:hAnsi="CG Omega"/>
          <w:b w:val="0"/>
        </w:rPr>
        <w:t xml:space="preserve"> po 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 1 godzinie, +40 ºC, nie mniej niż- 16,0 </w:t>
      </w:r>
      <w:proofErr w:type="spellStart"/>
      <w:r w:rsidRPr="00AD1EC0">
        <w:rPr>
          <w:rFonts w:ascii="CG Omega" w:hAnsi="CG Omega"/>
          <w:b w:val="0"/>
        </w:rPr>
        <w:t>Mpa</w:t>
      </w:r>
      <w:proofErr w:type="spellEnd"/>
      <w:r w:rsidRPr="00AD1EC0">
        <w:rPr>
          <w:rFonts w:ascii="CG Omega" w:hAnsi="CG Omega"/>
          <w:b w:val="0"/>
        </w:rPr>
        <w:t>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  <w:u w:val="single"/>
        </w:rPr>
        <w:t>Cechy fizyczne: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wskaźnik zagęszczenia warstwy nie mniej niż-98%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zawartość wolnych przestrzeni 4,5-8 %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stopień wypełnienia wolnych przestrzeni lepiszczem nie więcej niż 75%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nasiąkliwość nie więcej niż 4%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Układanie mieszanki może odbywać się jedynie przy użyciu mechanicznej układarki o wydajności  skorelowanej z wydajnością otaczarki i posiadającej następujące wyposażenie:</w:t>
      </w:r>
    </w:p>
    <w:p w:rsidR="00E5345E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 xml:space="preserve">automatyczne sterowanie pozwalające na ułożenie warstwy zgodnie z założoną </w:t>
      </w:r>
      <w:r w:rsidR="00E5345E">
        <w:rPr>
          <w:rFonts w:ascii="CG Omega" w:hAnsi="CG Omega"/>
          <w:b w:val="0"/>
        </w:rPr>
        <w:t xml:space="preserve">   </w:t>
      </w:r>
    </w:p>
    <w:p w:rsidR="00E0429D" w:rsidRPr="00AD1EC0" w:rsidRDefault="00E5345E" w:rsidP="00E0429D">
      <w:pPr>
        <w:pStyle w:val="Tekstpodstawowywcity"/>
        <w:ind w:left="0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t xml:space="preserve">  niweletą </w:t>
      </w:r>
      <w:r w:rsidR="00E0429D" w:rsidRPr="00AD1EC0">
        <w:rPr>
          <w:rFonts w:ascii="CG Omega" w:hAnsi="CG Omega"/>
          <w:b w:val="0"/>
        </w:rPr>
        <w:t>oraz grubością,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 xml:space="preserve">elementy wibrujące (nóż i płyta) do wstępnego zagęszczenia wraz ze sprawną regulacją 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  częstotliwości i amplitudy drgań,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urządzenie do podgrzewania elementów roboczych układarki.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Układanie mieszanki na warstwę wiążącą powinno się odbywać w sprzyjających warunkach atmosferycznych, tj. przy suchej i ciepłej pogodzie,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temperaturze powyżej 5ºC. Zabrania się układania mieszanki w czasie deszczu i opadów śniegu.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Przed przystąpieniem do układania powinna być wyznaczona niweleta.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Niweleta zostanie wyznaczona przy użyciu stalowej linki, stanowiącej horyzont odniesienia dla czujników automatyki układarki. Przed przystąpieniem do układania, urządzenia robocze układarki należy podgrzać.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 xml:space="preserve">Układanie mieszanki powinno  odbywać 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się w sposób ciągły, bez przestoju z jednostajną prędkością 2-4 n/minutę.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W zasobniku układarki  powinna zawsze znajdować się mieszanka. Złącza poprzeczne,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wynikające z końca dziennej działki, należy wykonać przez równe obcięcie, a następnie posmarowanie lepiszczem i zabezpieczenia listwą przed uszkodzeniem.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Złącze podłużne powinny być wykonane po obcięciu  krawędzi i posmarowaniu lepiszczem.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Początkowa temperatura mieszanki w czasie zagęszczania powinna wynosić nie mniej niż 135 ºC. Warstwę należy zagęścić do uzyskania wskaźnika zagęszczenia 98%.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Przy zagęszczaniu mieszanki, należy przestrzegać następujących zasad: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-zagęszczanie powinno odbywać się zgodnie z ustalonym schematem przejść walca, w zależności od szerokości zagęszczonego pasa roboczego,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grubości układanej warstwy i rodzaju mieszanki,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zgodnie z wynikami osiągniętymi na odcinku próbnym,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-zagęszczenie należy prowadzić począwszy od krawędzi ku środkowi,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-najeżdżać na wałowaną warstwę kołem napędowym, w celu uniknięcia zjawiska fali przed walcem,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-rozpoczynać wałowanie gładkim a następnie ogumionym przy niskim ciśnieniu w oponach, podwyższając je w miarę wałowania,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lastRenderedPageBreak/>
        <w:t>-manewry walca należy przeprowadzać płynnie,  na odcinku już zagęszczonym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-zabrania się postoju walca na ciepłej nawierzchni,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-prędkość przejazdu walca powinna być jednostajna w granicach 2-</w:t>
      </w:r>
      <w:smartTag w:uri="urn:schemas-microsoft-com:office:smarttags" w:element="metricconverter">
        <w:smartTagPr>
          <w:attr w:name="ProductID" w:val="4 km/h"/>
        </w:smartTagPr>
        <w:r w:rsidRPr="00AD1EC0">
          <w:rPr>
            <w:rFonts w:ascii="CG Omega" w:hAnsi="CG Omega"/>
            <w:b w:val="0"/>
          </w:rPr>
          <w:t>4 km/h</w:t>
        </w:r>
      </w:smartTag>
      <w:r w:rsidRPr="00AD1EC0">
        <w:rPr>
          <w:rFonts w:ascii="CG Omega" w:hAnsi="CG Omega"/>
          <w:b w:val="0"/>
        </w:rPr>
        <w:t xml:space="preserve"> na początku i w granicach 4-</w:t>
      </w:r>
      <w:smartTag w:uri="urn:schemas-microsoft-com:office:smarttags" w:element="metricconverter">
        <w:smartTagPr>
          <w:attr w:name="ProductID" w:val="6 km/h"/>
        </w:smartTagPr>
        <w:r w:rsidRPr="00AD1EC0">
          <w:rPr>
            <w:rFonts w:ascii="CG Omega" w:hAnsi="CG Omega"/>
            <w:b w:val="0"/>
          </w:rPr>
          <w:t>6 km/h</w:t>
        </w:r>
      </w:smartTag>
      <w:r w:rsidRPr="00AD1EC0">
        <w:rPr>
          <w:rFonts w:ascii="CG Omega" w:hAnsi="CG Omega"/>
          <w:b w:val="0"/>
        </w:rPr>
        <w:t xml:space="preserve"> w dalszej fazie wałowania,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-wałowanie na odcinku łuku o jednostronnym spadku należy rozpoczynać od dolnej krawędzi ku górze,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-zabrania się używania walców ogumionych ze zużytymi lub bieżnikowanymi oponami i nie posiadających możliwości zmiany ciśnienia,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-walce wibracyjne powinny posiadać zakres częstotliwości drgań w przedziale 33-35 </w:t>
      </w:r>
      <w:proofErr w:type="spellStart"/>
      <w:r w:rsidRPr="00AD1EC0">
        <w:rPr>
          <w:rFonts w:ascii="CG Omega" w:hAnsi="CG Omega"/>
          <w:b w:val="0"/>
        </w:rPr>
        <w:t>Hz</w:t>
      </w:r>
      <w:proofErr w:type="spellEnd"/>
      <w:r w:rsidRPr="00AD1EC0">
        <w:rPr>
          <w:rFonts w:ascii="CG Omega" w:hAnsi="CG Omega"/>
          <w:b w:val="0"/>
        </w:rPr>
        <w:t>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Ułożona i zagęszczona warstwa ma charakteryzować się następującymi cechami: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-jednorodnością powierzchni,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-nasiąkliwością (max. 4%),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-równość-nierówności nie mogą przekraczać </w:t>
      </w:r>
      <w:smartTag w:uri="urn:schemas-microsoft-com:office:smarttags" w:element="metricconverter">
        <w:smartTagPr>
          <w:attr w:name="ProductID" w:val="6 mm"/>
        </w:smartTagPr>
        <w:r w:rsidRPr="00AD1EC0">
          <w:rPr>
            <w:rFonts w:ascii="CG Omega" w:hAnsi="CG Omega"/>
            <w:b w:val="0"/>
          </w:rPr>
          <w:t>6 mm</w:t>
        </w:r>
      </w:smartTag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-ilość miejsc    wykazujących odchylenia nie może  przekraczać 2 na jednym hektometrze,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-grubość warstwy nawierzchni (tolerancja ± </w:t>
      </w:r>
      <w:smartTag w:uri="urn:schemas-microsoft-com:office:smarttags" w:element="metricconverter">
        <w:smartTagPr>
          <w:attr w:name="ProductID" w:val="5 mm"/>
        </w:smartTagPr>
        <w:r w:rsidRPr="00AD1EC0">
          <w:rPr>
            <w:rFonts w:ascii="CG Omega" w:hAnsi="CG Omega"/>
            <w:b w:val="0"/>
          </w:rPr>
          <w:t>5 mm</w:t>
        </w:r>
      </w:smartTag>
      <w:r w:rsidRPr="00AD1EC0">
        <w:rPr>
          <w:rFonts w:ascii="CG Omega" w:hAnsi="CG Omega"/>
          <w:b w:val="0"/>
        </w:rPr>
        <w:t>),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-szerokość warstwy nawierzchni (tolerancja ± </w:t>
      </w:r>
      <w:smartTag w:uri="urn:schemas-microsoft-com:office:smarttags" w:element="metricconverter">
        <w:smartTagPr>
          <w:attr w:name="ProductID" w:val="5 cm"/>
        </w:smartTagPr>
        <w:r w:rsidRPr="00AD1EC0">
          <w:rPr>
            <w:rFonts w:ascii="CG Omega" w:hAnsi="CG Omega"/>
            <w:b w:val="0"/>
          </w:rPr>
          <w:t>5 cm</w:t>
        </w:r>
      </w:smartTag>
      <w:r w:rsidRPr="00AD1EC0">
        <w:rPr>
          <w:rFonts w:ascii="CG Omega" w:hAnsi="CG Omega"/>
          <w:b w:val="0"/>
        </w:rPr>
        <w:t>),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-zawartość wolnych przestrzeni w nawierzchni (5-9 %).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W czasie budowy Wykonawca powinien prowadzić systematyczne badania kontrolne i dostarczać kopie raportów dla Inspektora Nadzoru.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Badania kontrolne Wykonawca powinien wykonywać z częstotliwością gwarantującą zachowanie wymagań jakości robót.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  <w:bCs w:val="0"/>
        </w:rPr>
      </w:pP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</w:p>
    <w:p w:rsidR="00E0429D" w:rsidRPr="00AD1EC0" w:rsidRDefault="00E0429D" w:rsidP="00E5345E">
      <w:pPr>
        <w:pStyle w:val="Tekstpodstawowywcity"/>
        <w:numPr>
          <w:ilvl w:val="0"/>
          <w:numId w:val="1"/>
        </w:numPr>
        <w:ind w:hanging="795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  <w:sz w:val="28"/>
        </w:rPr>
        <w:t>KONTROLA  JAKOŚCI  ROBÓT</w:t>
      </w:r>
    </w:p>
    <w:p w:rsidR="00E0429D" w:rsidRPr="00AD1EC0" w:rsidRDefault="00E0429D" w:rsidP="00E0429D">
      <w:pPr>
        <w:pStyle w:val="Tekstpodstawowywcity"/>
        <w:tabs>
          <w:tab w:val="left" w:pos="2715"/>
        </w:tabs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ab/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</w:p>
    <w:p w:rsidR="00E0429D" w:rsidRPr="00AD1EC0" w:rsidRDefault="00E0429D" w:rsidP="00E5345E">
      <w:pPr>
        <w:pStyle w:val="Tekstpodstawowywcity"/>
        <w:numPr>
          <w:ilvl w:val="1"/>
          <w:numId w:val="1"/>
        </w:numPr>
        <w:ind w:hanging="90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BADANIA JAKOŚCI ROBÓT W CZASIE BUDOWY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</w:p>
    <w:p w:rsidR="00E0429D" w:rsidRPr="00AD1EC0" w:rsidRDefault="00E0429D" w:rsidP="00E5345E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Badania jakości robót w czasie ich realizacji należy wykonywać zgodnie z wytycznymi właściwych WTWOR oraz instrukcjami zawartymi w Normach i Aprobatach Technicznych dla materiałów i systemów technologicznych.</w:t>
      </w:r>
    </w:p>
    <w:p w:rsidR="00E0429D" w:rsidRPr="00AD1EC0" w:rsidRDefault="00E0429D" w:rsidP="00E5345E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Ponadto:</w:t>
      </w:r>
    </w:p>
    <w:p w:rsidR="00E5345E" w:rsidRDefault="00E0429D" w:rsidP="00E5345E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 xml:space="preserve">badania grubości nawierzchni  -  sprawdzenie grubości nawierzchni należy wykonać   </w:t>
      </w:r>
    </w:p>
    <w:p w:rsidR="00E5345E" w:rsidRDefault="00E5345E" w:rsidP="00E5345E">
      <w:pPr>
        <w:pStyle w:val="Tekstpodstawowywcity"/>
        <w:ind w:left="0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t xml:space="preserve">  </w:t>
      </w:r>
      <w:r w:rsidR="00E0429D" w:rsidRPr="00AD1EC0">
        <w:rPr>
          <w:rFonts w:ascii="CG Omega" w:hAnsi="CG Omega"/>
          <w:b w:val="0"/>
        </w:rPr>
        <w:t xml:space="preserve">co najmniej w jednym losowo wybranym miejscu na każde  </w:t>
      </w:r>
      <w:smartTag w:uri="urn:schemas-microsoft-com:office:smarttags" w:element="metricconverter">
        <w:smartTagPr>
          <w:attr w:name="ProductID" w:val="1000 m²"/>
        </w:smartTagPr>
        <w:r w:rsidR="00E0429D" w:rsidRPr="00AD1EC0">
          <w:rPr>
            <w:rFonts w:ascii="CG Omega" w:hAnsi="CG Omega"/>
            <w:b w:val="0"/>
          </w:rPr>
          <w:t>1000 m²</w:t>
        </w:r>
      </w:smartTag>
      <w:r w:rsidR="00E0429D" w:rsidRPr="00AD1EC0">
        <w:rPr>
          <w:rFonts w:ascii="CG Omega" w:hAnsi="CG Omega"/>
          <w:b w:val="0"/>
        </w:rPr>
        <w:t xml:space="preserve"> odbieranej </w:t>
      </w:r>
    </w:p>
    <w:p w:rsidR="00E5345E" w:rsidRDefault="00E5345E" w:rsidP="00E5345E">
      <w:pPr>
        <w:pStyle w:val="Tekstpodstawowywcity"/>
        <w:ind w:left="0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t xml:space="preserve">  </w:t>
      </w:r>
      <w:r w:rsidR="00E0429D" w:rsidRPr="00AD1EC0">
        <w:rPr>
          <w:rFonts w:ascii="CG Omega" w:hAnsi="CG Omega"/>
          <w:b w:val="0"/>
        </w:rPr>
        <w:t>nawierzchni.</w:t>
      </w:r>
      <w:r>
        <w:rPr>
          <w:rFonts w:ascii="CG Omega" w:hAnsi="CG Omega"/>
          <w:b w:val="0"/>
        </w:rPr>
        <w:t xml:space="preserve"> </w:t>
      </w:r>
      <w:r w:rsidR="00E0429D" w:rsidRPr="00AD1EC0">
        <w:rPr>
          <w:rFonts w:ascii="CG Omega" w:hAnsi="CG Omega"/>
          <w:b w:val="0"/>
        </w:rPr>
        <w:t xml:space="preserve">Grubość warstwy nawierzchni nie może się różnić od projektowanej </w:t>
      </w:r>
    </w:p>
    <w:p w:rsidR="00E0429D" w:rsidRPr="00AD1EC0" w:rsidRDefault="00E5345E" w:rsidP="00E5345E">
      <w:pPr>
        <w:pStyle w:val="Tekstpodstawowywcity"/>
        <w:ind w:left="0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t xml:space="preserve">  </w:t>
      </w:r>
      <w:r w:rsidR="00E0429D" w:rsidRPr="00AD1EC0">
        <w:rPr>
          <w:rFonts w:ascii="CG Omega" w:hAnsi="CG Omega"/>
          <w:b w:val="0"/>
        </w:rPr>
        <w:t>więcej niż ±10%.</w:t>
      </w:r>
    </w:p>
    <w:p w:rsidR="00E0429D" w:rsidRPr="00AD1EC0" w:rsidRDefault="00E0429D" w:rsidP="00E5345E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badanie pochylenia nawierzchni  -  należy przeprowadzać za pomocą niwelatora.</w:t>
      </w:r>
    </w:p>
    <w:p w:rsidR="00E5345E" w:rsidRDefault="00E5345E" w:rsidP="00E5345E">
      <w:pPr>
        <w:pStyle w:val="Tekstpodstawowywcity"/>
        <w:ind w:left="0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t xml:space="preserve">  </w:t>
      </w:r>
      <w:r w:rsidR="00E0429D" w:rsidRPr="00AD1EC0">
        <w:rPr>
          <w:rFonts w:ascii="CG Omega" w:hAnsi="CG Omega"/>
          <w:b w:val="0"/>
        </w:rPr>
        <w:t xml:space="preserve">Różnice pomiędzy pochyleniami rzeczywistymi a projektowanymi nie powinny być </w:t>
      </w:r>
      <w:r>
        <w:rPr>
          <w:rFonts w:ascii="CG Omega" w:hAnsi="CG Omega"/>
          <w:b w:val="0"/>
        </w:rPr>
        <w:t xml:space="preserve">  </w:t>
      </w:r>
    </w:p>
    <w:p w:rsidR="00E0429D" w:rsidRPr="00AD1EC0" w:rsidRDefault="00E5345E" w:rsidP="00E5345E">
      <w:pPr>
        <w:pStyle w:val="Tekstpodstawowywcity"/>
        <w:ind w:left="0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t xml:space="preserve">  </w:t>
      </w:r>
      <w:r w:rsidR="00E0429D" w:rsidRPr="00AD1EC0">
        <w:rPr>
          <w:rFonts w:ascii="CG Omega" w:hAnsi="CG Omega"/>
          <w:b w:val="0"/>
        </w:rPr>
        <w:t>większe niż 0.2 %.</w:t>
      </w:r>
    </w:p>
    <w:p w:rsidR="00E5345E" w:rsidRDefault="00E0429D" w:rsidP="00E5345E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 xml:space="preserve">badanie rzędnych niwelety nawierzchni  -  należy wykonać za pomocą niwelatora, na </w:t>
      </w:r>
    </w:p>
    <w:p w:rsidR="00E5345E" w:rsidRDefault="00E5345E" w:rsidP="00E5345E">
      <w:pPr>
        <w:pStyle w:val="Tekstpodstawowywcity"/>
        <w:ind w:left="0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t xml:space="preserve">  </w:t>
      </w:r>
      <w:r w:rsidR="00E0429D" w:rsidRPr="00AD1EC0">
        <w:rPr>
          <w:rFonts w:ascii="CG Omega" w:hAnsi="CG Omega"/>
          <w:b w:val="0"/>
        </w:rPr>
        <w:t>długości nie mniejszej niż 0.1 powierzchni odbieranej nawierzchni.</w:t>
      </w:r>
      <w:r>
        <w:rPr>
          <w:rFonts w:ascii="CG Omega" w:hAnsi="CG Omega"/>
          <w:b w:val="0"/>
        </w:rPr>
        <w:t xml:space="preserve"> </w:t>
      </w:r>
      <w:r w:rsidR="00E0429D" w:rsidRPr="00AD1EC0">
        <w:rPr>
          <w:rFonts w:ascii="CG Omega" w:hAnsi="CG Omega"/>
          <w:b w:val="0"/>
        </w:rPr>
        <w:t xml:space="preserve">Rzędne </w:t>
      </w:r>
      <w:r>
        <w:rPr>
          <w:rFonts w:ascii="CG Omega" w:hAnsi="CG Omega"/>
          <w:b w:val="0"/>
        </w:rPr>
        <w:t xml:space="preserve">  </w:t>
      </w:r>
    </w:p>
    <w:p w:rsidR="00E5345E" w:rsidRDefault="00E5345E" w:rsidP="00E5345E">
      <w:pPr>
        <w:pStyle w:val="Tekstpodstawowywcity"/>
        <w:ind w:left="0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t xml:space="preserve">  </w:t>
      </w:r>
      <w:r w:rsidR="00E0429D" w:rsidRPr="00AD1EC0">
        <w:rPr>
          <w:rFonts w:ascii="CG Omega" w:hAnsi="CG Omega"/>
          <w:b w:val="0"/>
        </w:rPr>
        <w:t xml:space="preserve">wysokościowe osi i krawędzi jezdni nie powinny się różnić od założonych więcej </w:t>
      </w:r>
    </w:p>
    <w:p w:rsidR="00E0429D" w:rsidRPr="00AD1EC0" w:rsidRDefault="00E5345E" w:rsidP="00E0429D">
      <w:pPr>
        <w:pStyle w:val="Tekstpodstawowywcity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lastRenderedPageBreak/>
        <w:t xml:space="preserve">  </w:t>
      </w:r>
      <w:r w:rsidR="00E0429D" w:rsidRPr="00AD1EC0">
        <w:rPr>
          <w:rFonts w:ascii="CG Omega" w:hAnsi="CG Omega"/>
          <w:b w:val="0"/>
        </w:rPr>
        <w:t xml:space="preserve">niż o ± </w:t>
      </w:r>
      <w:smartTag w:uri="urn:schemas-microsoft-com:office:smarttags" w:element="metricconverter">
        <w:smartTagPr>
          <w:attr w:name="ProductID" w:val="1 cm"/>
        </w:smartTagPr>
        <w:r w:rsidR="00E0429D" w:rsidRPr="00AD1EC0">
          <w:rPr>
            <w:rFonts w:ascii="CG Omega" w:hAnsi="CG Omega"/>
            <w:b w:val="0"/>
          </w:rPr>
          <w:t>1 cm</w:t>
        </w:r>
      </w:smartTag>
      <w:r w:rsidR="00E0429D" w:rsidRPr="00AD1EC0">
        <w:rPr>
          <w:rFonts w:ascii="CG Omega" w:hAnsi="CG Omega"/>
          <w:b w:val="0"/>
        </w:rPr>
        <w:t>.</w:t>
      </w:r>
    </w:p>
    <w:p w:rsidR="00E5345E" w:rsidRDefault="00E0429D" w:rsidP="00E0429D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 xml:space="preserve">badanie równości nawierzchni  -  należy wykonywać za pomocą </w:t>
      </w:r>
      <w:proofErr w:type="spellStart"/>
      <w:r w:rsidRPr="00AD1EC0">
        <w:rPr>
          <w:rFonts w:ascii="CG Omega" w:hAnsi="CG Omega"/>
          <w:b w:val="0"/>
        </w:rPr>
        <w:t>planografu</w:t>
      </w:r>
      <w:proofErr w:type="spellEnd"/>
      <w:r w:rsidRPr="00AD1EC0">
        <w:rPr>
          <w:rFonts w:ascii="CG Omega" w:hAnsi="CG Omega"/>
          <w:b w:val="0"/>
        </w:rPr>
        <w:t xml:space="preserve"> w </w:t>
      </w:r>
    </w:p>
    <w:p w:rsidR="00E5345E" w:rsidRDefault="00E5345E" w:rsidP="00E0429D">
      <w:pPr>
        <w:pStyle w:val="Tekstpodstawowywcity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t xml:space="preserve">  </w:t>
      </w:r>
      <w:r w:rsidR="00E0429D" w:rsidRPr="00AD1EC0">
        <w:rPr>
          <w:rFonts w:ascii="CG Omega" w:hAnsi="CG Omega"/>
          <w:b w:val="0"/>
        </w:rPr>
        <w:t>sposób ciągły a w przypadku jego braku,</w:t>
      </w:r>
      <w:r>
        <w:rPr>
          <w:rFonts w:ascii="CG Omega" w:hAnsi="CG Omega"/>
          <w:b w:val="0"/>
        </w:rPr>
        <w:t xml:space="preserve"> </w:t>
      </w:r>
      <w:r w:rsidR="00E0429D" w:rsidRPr="00AD1EC0">
        <w:rPr>
          <w:rFonts w:ascii="CG Omega" w:hAnsi="CG Omega"/>
          <w:b w:val="0"/>
        </w:rPr>
        <w:t>za  zgodą Inspektora Nadzoru łatą 4-</w:t>
      </w:r>
    </w:p>
    <w:p w:rsidR="00E5345E" w:rsidRDefault="00E5345E" w:rsidP="00E0429D">
      <w:pPr>
        <w:pStyle w:val="Tekstpodstawowywcity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t xml:space="preserve">  </w:t>
      </w:r>
      <w:r w:rsidR="00E0429D" w:rsidRPr="00AD1EC0">
        <w:rPr>
          <w:rFonts w:ascii="CG Omega" w:hAnsi="CG Omega"/>
          <w:b w:val="0"/>
        </w:rPr>
        <w:t>metrową co najmniej</w:t>
      </w:r>
      <w:r>
        <w:rPr>
          <w:rFonts w:ascii="CG Omega" w:hAnsi="CG Omega"/>
          <w:b w:val="0"/>
        </w:rPr>
        <w:t xml:space="preserve"> </w:t>
      </w:r>
      <w:r w:rsidR="00E0429D" w:rsidRPr="00AD1EC0">
        <w:rPr>
          <w:rFonts w:ascii="CG Omega" w:hAnsi="CG Omega"/>
          <w:b w:val="0"/>
        </w:rPr>
        <w:t xml:space="preserve">w dziesięciu losowo wybranych miejscach na każde </w:t>
      </w:r>
      <w:smartTag w:uri="urn:schemas-microsoft-com:office:smarttags" w:element="metricconverter">
        <w:smartTagPr>
          <w:attr w:name="ProductID" w:val="500 m²"/>
        </w:smartTagPr>
        <w:r w:rsidR="00E0429D" w:rsidRPr="00AD1EC0">
          <w:rPr>
            <w:rFonts w:ascii="CG Omega" w:hAnsi="CG Omega"/>
            <w:b w:val="0"/>
          </w:rPr>
          <w:t>500 m²</w:t>
        </w:r>
      </w:smartTag>
      <w:r w:rsidR="00E0429D" w:rsidRPr="00AD1EC0">
        <w:rPr>
          <w:rFonts w:ascii="CG Omega" w:hAnsi="CG Omega"/>
          <w:b w:val="0"/>
        </w:rPr>
        <w:t xml:space="preserve"> </w:t>
      </w:r>
    </w:p>
    <w:p w:rsidR="00E0429D" w:rsidRPr="00AD1EC0" w:rsidRDefault="00E5345E" w:rsidP="00E5345E">
      <w:pPr>
        <w:pStyle w:val="Tekstpodstawowywcity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t xml:space="preserve">  </w:t>
      </w:r>
      <w:r w:rsidR="00E0429D" w:rsidRPr="00AD1EC0">
        <w:rPr>
          <w:rFonts w:ascii="CG Omega" w:hAnsi="CG Omega"/>
          <w:b w:val="0"/>
        </w:rPr>
        <w:t>odebranej nawierzchni.</w:t>
      </w:r>
      <w:r>
        <w:rPr>
          <w:rFonts w:ascii="CG Omega" w:hAnsi="CG Omega"/>
          <w:b w:val="0"/>
        </w:rPr>
        <w:t xml:space="preserve"> </w:t>
      </w:r>
      <w:r w:rsidR="00E0429D" w:rsidRPr="00AD1EC0">
        <w:rPr>
          <w:rFonts w:ascii="CG Omega" w:hAnsi="CG Omega"/>
          <w:b w:val="0"/>
        </w:rPr>
        <w:t xml:space="preserve">Nierówności nie mogą przekraczać </w:t>
      </w:r>
      <w:smartTag w:uri="urn:schemas-microsoft-com:office:smarttags" w:element="metricconverter">
        <w:smartTagPr>
          <w:attr w:name="ProductID" w:val="5 mm"/>
        </w:smartTagPr>
        <w:r w:rsidR="00E0429D" w:rsidRPr="00AD1EC0">
          <w:rPr>
            <w:rFonts w:ascii="CG Omega" w:hAnsi="CG Omega"/>
            <w:b w:val="0"/>
          </w:rPr>
          <w:t>5 mm</w:t>
        </w:r>
      </w:smartTag>
      <w:r w:rsidR="00E0429D" w:rsidRPr="00AD1EC0">
        <w:rPr>
          <w:rFonts w:ascii="CG Omega" w:hAnsi="CG Omega"/>
          <w:b w:val="0"/>
        </w:rPr>
        <w:t>.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Wykonawca  zobowiązany jest do badania zagęszczenia wykonanej nawierzchni.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Wykonuje się to poprzez wycięcie próbki z gotowej nawierzchni po jej zagęszczeniu i ostygnięciu. Do wycięcia próbek powinno się używać mechanicznej wiertnicy, która wycina cylindryczne próbki w stanie nienaruszonym.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Należy pobrać losowo min. Dwie próbki przy dziennej działce długości </w:t>
      </w:r>
      <w:smartTag w:uri="urn:schemas-microsoft-com:office:smarttags" w:element="metricconverter">
        <w:smartTagPr>
          <w:attr w:name="ProductID" w:val="50 m"/>
        </w:smartTagPr>
        <w:r w:rsidRPr="00AD1EC0">
          <w:rPr>
            <w:rFonts w:ascii="CG Omega" w:hAnsi="CG Omega"/>
            <w:b w:val="0"/>
          </w:rPr>
          <w:t>50 m</w:t>
        </w:r>
      </w:smartTag>
      <w:r w:rsidRPr="00AD1EC0">
        <w:rPr>
          <w:rFonts w:ascii="CG Omega" w:hAnsi="CG Omega"/>
          <w:b w:val="0"/>
        </w:rPr>
        <w:t xml:space="preserve"> i cztery próbki przy działce dłuższej.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Wskaźnik zagęszczenia oblicza się przez porównanie gęstości pozornej próbki wyciętej z nawierzchni do gęstości pozornej średniej wzorcowej próbki zagęszczonej wg metody Marshalla i wyraża się w procentach.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Do oceny zagęszczenia przyjmuje się średnią z dwóch próbek.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</w:p>
    <w:p w:rsidR="00E0429D" w:rsidRPr="00AD1EC0" w:rsidRDefault="00E0429D" w:rsidP="00E0429D">
      <w:pPr>
        <w:pStyle w:val="Tekstpodstawowywcity"/>
        <w:numPr>
          <w:ilvl w:val="0"/>
          <w:numId w:val="1"/>
        </w:numPr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  <w:sz w:val="28"/>
        </w:rPr>
        <w:t>OBMIAR  ROBÓT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</w:p>
    <w:p w:rsidR="00E5345E" w:rsidRDefault="00E0429D" w:rsidP="00E5345E">
      <w:pPr>
        <w:pStyle w:val="Tekstpodstawowywcity"/>
        <w:numPr>
          <w:ilvl w:val="0"/>
          <w:numId w:val="13"/>
        </w:numPr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Ogólne zasady i wymagania dotyczące obmiaru robót podano w ST „wymagania </w:t>
      </w:r>
      <w:r w:rsidR="00E5345E">
        <w:rPr>
          <w:rFonts w:ascii="CG Omega" w:hAnsi="CG Omega"/>
          <w:b w:val="0"/>
        </w:rPr>
        <w:t xml:space="preserve">   </w:t>
      </w:r>
    </w:p>
    <w:p w:rsidR="00E0429D" w:rsidRPr="00AD1EC0" w:rsidRDefault="00E5345E" w:rsidP="00E5345E">
      <w:pPr>
        <w:pStyle w:val="Tekstpodstawowywcity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t xml:space="preserve">      </w:t>
      </w:r>
      <w:r w:rsidR="00E0429D" w:rsidRPr="00AD1EC0">
        <w:rPr>
          <w:rFonts w:ascii="CG Omega" w:hAnsi="CG Omega"/>
          <w:b w:val="0"/>
        </w:rPr>
        <w:t>ogólne”.</w:t>
      </w:r>
    </w:p>
    <w:p w:rsidR="00E5345E" w:rsidRDefault="00E0429D" w:rsidP="00E5345E">
      <w:pPr>
        <w:pStyle w:val="Tekstpodstawowywcity"/>
        <w:numPr>
          <w:ilvl w:val="0"/>
          <w:numId w:val="13"/>
        </w:numPr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Roboty objęte niniejszą ST obmierza się w jednostkach : m² powierzchni </w:t>
      </w:r>
      <w:r w:rsidR="00E5345E">
        <w:rPr>
          <w:rFonts w:ascii="CG Omega" w:hAnsi="CG Omega"/>
          <w:b w:val="0"/>
        </w:rPr>
        <w:t xml:space="preserve">  </w:t>
      </w:r>
    </w:p>
    <w:p w:rsidR="00E0429D" w:rsidRPr="00AD1EC0" w:rsidRDefault="00E0429D" w:rsidP="00E5345E">
      <w:pPr>
        <w:pStyle w:val="Tekstpodstawowywcity"/>
        <w:ind w:left="72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nawierzchni, m³ -objętości wykopów, masy betonowej,</w:t>
      </w:r>
    </w:p>
    <w:p w:rsidR="00E0429D" w:rsidRPr="00AD1EC0" w:rsidRDefault="00E0429D" w:rsidP="00E5345E">
      <w:pPr>
        <w:pStyle w:val="Tekstpodstawowywcity"/>
        <w:numPr>
          <w:ilvl w:val="0"/>
          <w:numId w:val="13"/>
        </w:numPr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Obmiar robót określa ilość wykonanych robót zgodnie z postanowieniami umowy.</w:t>
      </w:r>
    </w:p>
    <w:p w:rsidR="00E0429D" w:rsidRPr="00AD1EC0" w:rsidRDefault="00E0429D" w:rsidP="00E5345E">
      <w:pPr>
        <w:pStyle w:val="Tekstpodstawowywcity"/>
        <w:ind w:left="0"/>
        <w:rPr>
          <w:rFonts w:ascii="CG Omega" w:hAnsi="CG Omega"/>
          <w:b w:val="0"/>
        </w:rPr>
      </w:pPr>
    </w:p>
    <w:p w:rsidR="00E0429D" w:rsidRPr="00E5345E" w:rsidRDefault="00E0429D" w:rsidP="00E5345E">
      <w:pPr>
        <w:pStyle w:val="Tekstpodstawowywcity"/>
        <w:numPr>
          <w:ilvl w:val="0"/>
          <w:numId w:val="1"/>
        </w:numPr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  <w:sz w:val="28"/>
        </w:rPr>
        <w:t>ODBIÓR  ROBÓT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Celem odbioru jest protokolarne dokonanie finalnej oceny rzeczywistego wykonania robót w odniesieniu do ich ilości,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jakości i wartości.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Gotowość do odbioru zgłasza Wykonawca pisemnie.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Odbiór jest potwierdzeniem wykonania robót zgodnie z postanowieniami Umowy oraz obowiązującymi Normami Technicznymi (PN,EN-PN).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Komisja odbierająca Roboty dokona ich oceny jakościowej na podstawie przedłożonych dokumentów,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wyników badań i pomiarów, ocenie wizualnej oraz zgodności wykonania Robót z rysunkami i Specyfikacjami.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W przypadku niewykonania wyznaczonych robót poprawkowych lub robót uzupełniających Komisja przerwie swoje czynności i ustala nowy termin odbioru końcowego.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7.1. Dokumenty do odbioru końcowego.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</w:p>
    <w:p w:rsidR="00E5345E" w:rsidRDefault="00E0429D" w:rsidP="00E5345E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uwagi i zalecenia Inspektora Nadzoru,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 xml:space="preserve">zwłaszcza przy odbiorze robót zanikających i </w:t>
      </w:r>
      <w:r w:rsidR="00E5345E">
        <w:rPr>
          <w:rFonts w:ascii="CG Omega" w:hAnsi="CG Omega"/>
          <w:b w:val="0"/>
        </w:rPr>
        <w:t xml:space="preserve"> </w:t>
      </w:r>
    </w:p>
    <w:p w:rsidR="00E0429D" w:rsidRPr="00AD1EC0" w:rsidRDefault="00E5345E" w:rsidP="00E5345E">
      <w:pPr>
        <w:pStyle w:val="Tekstpodstawowywcity"/>
        <w:rPr>
          <w:rFonts w:ascii="CG Omega" w:hAnsi="CG Omega"/>
          <w:b w:val="0"/>
        </w:rPr>
      </w:pPr>
      <w:r>
        <w:rPr>
          <w:rFonts w:ascii="CG Omega" w:hAnsi="CG Omega"/>
          <w:b w:val="0"/>
        </w:rPr>
        <w:t xml:space="preserve">  </w:t>
      </w:r>
      <w:r w:rsidR="00E0429D" w:rsidRPr="00AD1EC0">
        <w:rPr>
          <w:rFonts w:ascii="CG Omega" w:hAnsi="CG Omega"/>
          <w:b w:val="0"/>
        </w:rPr>
        <w:t>ulegających zakryciu.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 xml:space="preserve">      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atesty jakościowe wbudowanych materiałów,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powykonawczą dokumentację geodezyjną obiektu,/w przypadku pozwolenia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lastRenderedPageBreak/>
        <w:t xml:space="preserve"> 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budowlanego/,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-</w:t>
      </w:r>
      <w:r w:rsidR="00E5345E">
        <w:rPr>
          <w:rFonts w:ascii="CG Omega" w:hAnsi="CG Omega"/>
          <w:b w:val="0"/>
        </w:rPr>
        <w:t xml:space="preserve"> </w:t>
      </w:r>
      <w:r w:rsidRPr="00AD1EC0">
        <w:rPr>
          <w:rFonts w:ascii="CG Omega" w:hAnsi="CG Omega"/>
          <w:b w:val="0"/>
        </w:rPr>
        <w:t>inne dokumenty wymagane przez Zamawiającego.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</w:p>
    <w:p w:rsidR="00E0429D" w:rsidRPr="00AD1EC0" w:rsidRDefault="00E0429D" w:rsidP="00E5345E">
      <w:pPr>
        <w:pStyle w:val="Tekstpodstawowywcity"/>
        <w:numPr>
          <w:ilvl w:val="0"/>
          <w:numId w:val="1"/>
        </w:numPr>
        <w:ind w:hanging="795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  <w:sz w:val="28"/>
        </w:rPr>
        <w:t>PODSTAWA  PŁATNOŚCI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Ustalenia ogólne.</w:t>
      </w:r>
    </w:p>
    <w:p w:rsidR="00E0429D" w:rsidRPr="00AD1EC0" w:rsidRDefault="00E0429D" w:rsidP="00E0429D">
      <w:pPr>
        <w:pStyle w:val="Tekstpodstawowywcity"/>
        <w:rPr>
          <w:rFonts w:ascii="CG Omega" w:hAnsi="CG Omega"/>
          <w:b w:val="0"/>
        </w:rPr>
      </w:pPr>
    </w:p>
    <w:p w:rsidR="00E0429D" w:rsidRPr="00E5345E" w:rsidRDefault="00E0429D" w:rsidP="00E5345E">
      <w:pPr>
        <w:pStyle w:val="Tekstpodstawowy"/>
        <w:spacing w:line="240" w:lineRule="auto"/>
        <w:rPr>
          <w:rFonts w:ascii="CG Omega" w:hAnsi="CG Omega"/>
          <w:b w:val="0"/>
          <w:sz w:val="24"/>
          <w:szCs w:val="24"/>
        </w:rPr>
      </w:pPr>
      <w:r w:rsidRPr="00E5345E">
        <w:rPr>
          <w:rFonts w:ascii="CG Omega" w:hAnsi="CG Omega"/>
          <w:b w:val="0"/>
          <w:sz w:val="24"/>
          <w:szCs w:val="24"/>
        </w:rPr>
        <w:t>Dla pozycji kosztorysowych wycenionych ryczałtowo podstawą płatności jest wartość (kwota) podana przez Wykonawcę w danej pozycji kosztorysu.</w:t>
      </w:r>
    </w:p>
    <w:p w:rsidR="00E0429D" w:rsidRPr="00E5345E" w:rsidRDefault="00E0429D" w:rsidP="00E5345E">
      <w:pPr>
        <w:autoSpaceDE w:val="0"/>
        <w:autoSpaceDN w:val="0"/>
        <w:adjustRightInd w:val="0"/>
        <w:ind w:right="1365"/>
        <w:jc w:val="both"/>
        <w:rPr>
          <w:rFonts w:ascii="CG Omega" w:hAnsi="CG Omega" w:cs="Tahoma"/>
          <w:bCs/>
          <w:color w:val="000000"/>
        </w:rPr>
      </w:pPr>
      <w:r w:rsidRPr="00E5345E">
        <w:rPr>
          <w:rFonts w:ascii="CG Omega" w:hAnsi="CG Omega" w:cs="Tahoma"/>
          <w:bCs/>
          <w:color w:val="000000"/>
        </w:rPr>
        <w:t xml:space="preserve"> Kwota ryczałtowa pozycji kosztorysowej będzie uwzględniać wszystkie czynności, wymagania i badania składające się na jej wykonanie, określone dla tej Roboty w Specyfikacji Technicznej i w Dokumentacji Projektowej.</w:t>
      </w:r>
    </w:p>
    <w:p w:rsidR="00E0429D" w:rsidRPr="00E5345E" w:rsidRDefault="00E0429D" w:rsidP="00E5345E">
      <w:pPr>
        <w:autoSpaceDE w:val="0"/>
        <w:autoSpaceDN w:val="0"/>
        <w:adjustRightInd w:val="0"/>
        <w:ind w:right="1365"/>
        <w:jc w:val="both"/>
        <w:rPr>
          <w:rFonts w:ascii="CG Omega" w:hAnsi="CG Omega" w:cs="Tahoma"/>
          <w:bCs/>
          <w:color w:val="000000"/>
        </w:rPr>
      </w:pPr>
    </w:p>
    <w:p w:rsidR="00E0429D" w:rsidRPr="00E5345E" w:rsidRDefault="00E0429D" w:rsidP="00E5345E">
      <w:pPr>
        <w:autoSpaceDE w:val="0"/>
        <w:autoSpaceDN w:val="0"/>
        <w:adjustRightInd w:val="0"/>
        <w:ind w:right="1365"/>
        <w:jc w:val="both"/>
        <w:rPr>
          <w:rFonts w:ascii="CG Omega" w:hAnsi="CG Omega" w:cs="Tahoma"/>
          <w:bCs/>
          <w:color w:val="000000"/>
        </w:rPr>
      </w:pPr>
      <w:r w:rsidRPr="00E5345E">
        <w:rPr>
          <w:rFonts w:ascii="CG Omega" w:hAnsi="CG Omega" w:cs="Tahoma"/>
          <w:bCs/>
          <w:color w:val="000000"/>
        </w:rPr>
        <w:t xml:space="preserve"> Kwoty ryczałtowe będą obejmować:</w:t>
      </w:r>
    </w:p>
    <w:p w:rsidR="00E0429D" w:rsidRPr="00E5345E" w:rsidRDefault="00E0429D" w:rsidP="00E5345E">
      <w:pPr>
        <w:autoSpaceDE w:val="0"/>
        <w:autoSpaceDN w:val="0"/>
        <w:adjustRightInd w:val="0"/>
        <w:ind w:right="1365"/>
        <w:jc w:val="both"/>
        <w:rPr>
          <w:rFonts w:ascii="CG Omega" w:hAnsi="CG Omega" w:cs="Tahoma"/>
          <w:bCs/>
          <w:color w:val="000000"/>
        </w:rPr>
      </w:pPr>
    </w:p>
    <w:p w:rsidR="00E0429D" w:rsidRPr="00E5345E" w:rsidRDefault="00E0429D" w:rsidP="00E5345E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1080" w:right="1365"/>
        <w:jc w:val="both"/>
        <w:rPr>
          <w:rFonts w:ascii="CG Omega" w:hAnsi="CG Omega" w:cs="Tahoma"/>
          <w:bCs/>
          <w:color w:val="000000"/>
        </w:rPr>
      </w:pPr>
      <w:r w:rsidRPr="00E5345E">
        <w:rPr>
          <w:rFonts w:ascii="CG Omega" w:hAnsi="CG Omega" w:cs="Tahoma"/>
          <w:bCs/>
          <w:color w:val="000000"/>
        </w:rPr>
        <w:t>robociznę bezpośrednią wraz z kosztami,</w:t>
      </w:r>
    </w:p>
    <w:p w:rsidR="00E0429D" w:rsidRPr="00E5345E" w:rsidRDefault="00E0429D" w:rsidP="00E5345E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1080" w:right="1365"/>
        <w:jc w:val="both"/>
        <w:rPr>
          <w:rFonts w:ascii="CG Omega" w:hAnsi="CG Omega" w:cs="Tahoma"/>
          <w:bCs/>
          <w:color w:val="000000"/>
        </w:rPr>
      </w:pPr>
      <w:r w:rsidRPr="00E5345E">
        <w:rPr>
          <w:rFonts w:ascii="CG Omega" w:hAnsi="CG Omega" w:cs="Tahoma"/>
          <w:bCs/>
          <w:color w:val="000000"/>
        </w:rPr>
        <w:t>wartość zużytych materiałów wraz z kosztami zakupu, magazynowania, ewentualnymi kosztami ubytków i transportu na plac budowy,</w:t>
      </w:r>
    </w:p>
    <w:p w:rsidR="00E0429D" w:rsidRPr="00E5345E" w:rsidRDefault="00E0429D" w:rsidP="00E5345E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1080" w:right="1365"/>
        <w:jc w:val="both"/>
        <w:rPr>
          <w:rFonts w:ascii="CG Omega" w:hAnsi="CG Omega" w:cs="Tahoma"/>
          <w:bCs/>
          <w:color w:val="000000"/>
        </w:rPr>
      </w:pPr>
      <w:r w:rsidRPr="00E5345E">
        <w:rPr>
          <w:rFonts w:ascii="CG Omega" w:hAnsi="CG Omega" w:cs="Tahoma"/>
          <w:bCs/>
          <w:color w:val="000000"/>
        </w:rPr>
        <w:t>wartość pracy sprzętu wraz z kosztami,</w:t>
      </w:r>
    </w:p>
    <w:p w:rsidR="00E0429D" w:rsidRPr="00E5345E" w:rsidRDefault="00E0429D" w:rsidP="00E5345E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1080" w:right="1365"/>
        <w:jc w:val="both"/>
        <w:rPr>
          <w:rFonts w:ascii="CG Omega" w:hAnsi="CG Omega" w:cs="Tahoma"/>
          <w:bCs/>
          <w:color w:val="000000"/>
        </w:rPr>
      </w:pPr>
      <w:r w:rsidRPr="00E5345E">
        <w:rPr>
          <w:rFonts w:ascii="CG Omega" w:hAnsi="CG Omega" w:cs="Tahoma"/>
          <w:bCs/>
          <w:color w:val="000000"/>
        </w:rPr>
        <w:t>koszty pośrednie, zysk kalkulacyjny i ryzyko,</w:t>
      </w:r>
    </w:p>
    <w:p w:rsidR="00E0429D" w:rsidRPr="00E5345E" w:rsidRDefault="00E0429D" w:rsidP="00E5345E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1080" w:right="1365"/>
        <w:jc w:val="both"/>
        <w:rPr>
          <w:rFonts w:ascii="CG Omega" w:hAnsi="CG Omega"/>
          <w:bCs/>
        </w:rPr>
      </w:pPr>
      <w:r w:rsidRPr="00E5345E">
        <w:rPr>
          <w:rFonts w:ascii="CG Omega" w:hAnsi="CG Omega"/>
          <w:bCs/>
        </w:rPr>
        <w:t>podatki obliczane zgodnie z obowiązującymi przepisami.</w:t>
      </w:r>
    </w:p>
    <w:p w:rsidR="00E0429D" w:rsidRPr="00E5345E" w:rsidRDefault="00E0429D" w:rsidP="00E5345E">
      <w:pPr>
        <w:tabs>
          <w:tab w:val="left" w:pos="1080"/>
        </w:tabs>
        <w:autoSpaceDE w:val="0"/>
        <w:autoSpaceDN w:val="0"/>
        <w:adjustRightInd w:val="0"/>
        <w:ind w:right="1365"/>
        <w:jc w:val="both"/>
        <w:rPr>
          <w:rFonts w:ascii="CG Omega" w:hAnsi="CG Omega"/>
          <w:bCs/>
        </w:rPr>
      </w:pPr>
      <w:r w:rsidRPr="00E5345E">
        <w:rPr>
          <w:rFonts w:ascii="CG Omega" w:hAnsi="CG Omega"/>
          <w:bCs/>
        </w:rPr>
        <w:t xml:space="preserve">Podstawą   płatności jest sporządzony i podpisany </w:t>
      </w:r>
      <w:proofErr w:type="spellStart"/>
      <w:r w:rsidRPr="00E5345E">
        <w:rPr>
          <w:rFonts w:ascii="CG Omega" w:hAnsi="CG Omega"/>
          <w:bCs/>
        </w:rPr>
        <w:t>protokól</w:t>
      </w:r>
      <w:proofErr w:type="spellEnd"/>
      <w:r w:rsidRPr="00E5345E">
        <w:rPr>
          <w:rFonts w:ascii="CG Omega" w:hAnsi="CG Omega"/>
          <w:bCs/>
        </w:rPr>
        <w:t xml:space="preserve"> odbioru robót.</w:t>
      </w:r>
    </w:p>
    <w:p w:rsidR="00E0429D" w:rsidRPr="00AD1EC0" w:rsidRDefault="00E0429D" w:rsidP="00E0429D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right="1365"/>
        <w:jc w:val="both"/>
        <w:rPr>
          <w:rFonts w:ascii="CG Omega" w:hAnsi="CG Omega"/>
        </w:rPr>
      </w:pPr>
    </w:p>
    <w:p w:rsidR="00E0429D" w:rsidRPr="00AD1EC0" w:rsidRDefault="00E0429D" w:rsidP="00E5345E">
      <w:pPr>
        <w:numPr>
          <w:ilvl w:val="0"/>
          <w:numId w:val="1"/>
        </w:numPr>
        <w:ind w:hanging="795"/>
        <w:rPr>
          <w:rFonts w:ascii="CG Omega" w:hAnsi="CG Omega"/>
          <w:sz w:val="28"/>
        </w:rPr>
      </w:pPr>
      <w:r w:rsidRPr="00AD1EC0">
        <w:rPr>
          <w:rFonts w:ascii="CG Omega" w:hAnsi="CG Omega"/>
          <w:bCs/>
          <w:sz w:val="28"/>
        </w:rPr>
        <w:t xml:space="preserve">    PRZEPISY  ZWIĄZANE</w:t>
      </w:r>
    </w:p>
    <w:p w:rsidR="00E0429D" w:rsidRPr="00AD1EC0" w:rsidRDefault="00E0429D" w:rsidP="00E0429D">
      <w:pPr>
        <w:rPr>
          <w:rFonts w:ascii="CG Omega" w:hAnsi="CG Omega"/>
        </w:rPr>
      </w:pPr>
    </w:p>
    <w:p w:rsidR="00E0429D" w:rsidRPr="00AD1EC0" w:rsidRDefault="00E0429D" w:rsidP="00E0429D">
      <w:pPr>
        <w:pStyle w:val="Tekstpodstawowy2"/>
        <w:rPr>
          <w:rFonts w:ascii="CG Omega" w:hAnsi="CG Omega"/>
          <w:b w:val="0"/>
        </w:rPr>
      </w:pPr>
      <w:r w:rsidRPr="00AD1EC0">
        <w:rPr>
          <w:rFonts w:ascii="CG Omega" w:hAnsi="CG Omega"/>
          <w:b w:val="0"/>
        </w:rPr>
        <w:t>Specyfikacje Techniczne  w różnych miejscach powołują się na Polskie Normy (PN), przepisy branżowe, instrukcje. Należy je traktować jako integralną część i należy je czytać łącznie z Rysunkami i Specyfikacjami, jak gdyby tam one występowały. Rozumie  się, iż Wykonawca jest w pełni zaznajomiony z ich zawartością i wymaganiami. Zastosowanie będą miały ostatnie wydania Polskich Norm (datowane nie później niż 30 dni przed datą składania ofert), o ile nie postanowiono inaczej. Roboty będą wykonywane w bezpieczny sposób, ściśle w zgodzie z obowiązującymi Polskimi Normami (PN)(EN-PN) lub odpowiednimi normami krajów UE  w zakresie przyjętym przez polskie prawodawstwo i przepisami obowiązującymi w Polsce.</w:t>
      </w:r>
    </w:p>
    <w:p w:rsidR="00E0429D" w:rsidRPr="00AD1EC0" w:rsidRDefault="00E0429D" w:rsidP="00E0429D">
      <w:pPr>
        <w:rPr>
          <w:rFonts w:ascii="CG Omega" w:hAnsi="CG Omega"/>
        </w:rPr>
      </w:pPr>
      <w:r w:rsidRPr="00AD1EC0">
        <w:rPr>
          <w:rFonts w:ascii="CG Omega" w:hAnsi="CG Omega"/>
        </w:rPr>
        <w:t xml:space="preserve">       </w:t>
      </w:r>
    </w:p>
    <w:p w:rsidR="00E0429D" w:rsidRPr="00AD1EC0" w:rsidRDefault="00E0429D" w:rsidP="00E0429D">
      <w:pPr>
        <w:rPr>
          <w:rFonts w:ascii="CG Omega" w:hAnsi="CG Omega"/>
          <w:bCs/>
        </w:rPr>
      </w:pPr>
      <w:r w:rsidRPr="00AD1EC0">
        <w:rPr>
          <w:rFonts w:ascii="CG Omega" w:hAnsi="CG Omega"/>
        </w:rPr>
        <w:t xml:space="preserve">      </w:t>
      </w:r>
      <w:r w:rsidRPr="00AD1EC0">
        <w:rPr>
          <w:rFonts w:ascii="CG Omega" w:hAnsi="CG Omega"/>
          <w:bCs/>
        </w:rPr>
        <w:t xml:space="preserve">-BN-67/8934-03-Drogi </w:t>
      </w:r>
      <w:proofErr w:type="spellStart"/>
      <w:r w:rsidRPr="00AD1EC0">
        <w:rPr>
          <w:rFonts w:ascii="CG Omega" w:hAnsi="CG Omega"/>
          <w:bCs/>
        </w:rPr>
        <w:t>samochodowe.Remonty</w:t>
      </w:r>
      <w:proofErr w:type="spellEnd"/>
      <w:r w:rsidRPr="00AD1EC0">
        <w:rPr>
          <w:rFonts w:ascii="CG Omega" w:hAnsi="CG Omega"/>
          <w:bCs/>
        </w:rPr>
        <w:t xml:space="preserve"> cząstkowe nawierzchni   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                            powierzchniowo bitumicznej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-BN-67/8934-04-Drogi </w:t>
      </w:r>
      <w:proofErr w:type="spellStart"/>
      <w:r w:rsidRPr="00AD1EC0">
        <w:rPr>
          <w:rFonts w:ascii="CG Omega" w:hAnsi="CG Omega"/>
          <w:bCs/>
        </w:rPr>
        <w:t>samochodowe.Remont</w:t>
      </w:r>
      <w:proofErr w:type="spellEnd"/>
      <w:r w:rsidRPr="00AD1EC0">
        <w:rPr>
          <w:rFonts w:ascii="CG Omega" w:hAnsi="CG Omega"/>
          <w:bCs/>
        </w:rPr>
        <w:t xml:space="preserve"> cząstkowy nawierzchni tłuczniowej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-PN-57/S-06100-Drogi </w:t>
      </w:r>
      <w:proofErr w:type="spellStart"/>
      <w:r w:rsidRPr="00AD1EC0">
        <w:rPr>
          <w:rFonts w:ascii="CG Omega" w:hAnsi="CG Omega"/>
          <w:bCs/>
        </w:rPr>
        <w:t>samochodowe.Nawierzchnie</w:t>
      </w:r>
      <w:proofErr w:type="spellEnd"/>
      <w:r w:rsidRPr="00AD1EC0">
        <w:rPr>
          <w:rFonts w:ascii="CG Omega" w:hAnsi="CG Omega"/>
          <w:bCs/>
        </w:rPr>
        <w:t xml:space="preserve"> z kostki kamiennej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-PN-74/S-96022-Drogi samochodowe i </w:t>
      </w:r>
      <w:proofErr w:type="spellStart"/>
      <w:r w:rsidRPr="00AD1EC0">
        <w:rPr>
          <w:rFonts w:ascii="CG Omega" w:hAnsi="CG Omega"/>
          <w:bCs/>
        </w:rPr>
        <w:t>lotniskowe.Nawierzchnie</w:t>
      </w:r>
      <w:proofErr w:type="spellEnd"/>
      <w:r w:rsidRPr="00AD1EC0">
        <w:rPr>
          <w:rFonts w:ascii="CG Omega" w:hAnsi="CG Omega"/>
          <w:bCs/>
        </w:rPr>
        <w:t xml:space="preserve"> z betonu asfaltowego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-PN-64/S-96032-Drogi </w:t>
      </w:r>
      <w:proofErr w:type="spellStart"/>
      <w:r w:rsidRPr="00AD1EC0">
        <w:rPr>
          <w:rFonts w:ascii="CG Omega" w:hAnsi="CG Omega"/>
          <w:bCs/>
        </w:rPr>
        <w:t>samochodowe.Nawierzchnie</w:t>
      </w:r>
      <w:proofErr w:type="spellEnd"/>
      <w:r w:rsidRPr="00AD1EC0">
        <w:rPr>
          <w:rFonts w:ascii="CG Omega" w:hAnsi="CG Omega"/>
          <w:bCs/>
        </w:rPr>
        <w:t xml:space="preserve"> z asfaltu lanego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lastRenderedPageBreak/>
        <w:t xml:space="preserve">-PN-65/S-96033-Drogi </w:t>
      </w:r>
      <w:proofErr w:type="spellStart"/>
      <w:r w:rsidRPr="00AD1EC0">
        <w:rPr>
          <w:rFonts w:ascii="CG Omega" w:hAnsi="CG Omega"/>
          <w:bCs/>
        </w:rPr>
        <w:t>samochodowe.Powierzchniowe</w:t>
      </w:r>
      <w:proofErr w:type="spellEnd"/>
      <w:r w:rsidRPr="00AD1EC0">
        <w:rPr>
          <w:rFonts w:ascii="CG Omega" w:hAnsi="CG Omega"/>
          <w:bCs/>
        </w:rPr>
        <w:t xml:space="preserve"> utrwalanie nawierzchni.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-BN-74/8934-06.Drogi </w:t>
      </w:r>
      <w:proofErr w:type="spellStart"/>
      <w:r w:rsidRPr="00AD1EC0">
        <w:rPr>
          <w:rFonts w:ascii="CG Omega" w:hAnsi="CG Omega"/>
          <w:bCs/>
        </w:rPr>
        <w:t>samochodowe.Nawierzchnie</w:t>
      </w:r>
      <w:proofErr w:type="spellEnd"/>
      <w:r w:rsidRPr="00AD1EC0">
        <w:rPr>
          <w:rFonts w:ascii="CG Omega" w:hAnsi="CG Omega"/>
          <w:bCs/>
        </w:rPr>
        <w:t xml:space="preserve"> z mas bitumicznych otaczanych 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                            na gorąco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-PN-66/S-96030-Drogi </w:t>
      </w:r>
      <w:proofErr w:type="spellStart"/>
      <w:r w:rsidRPr="00AD1EC0">
        <w:rPr>
          <w:rFonts w:ascii="CG Omega" w:hAnsi="CG Omega"/>
          <w:bCs/>
        </w:rPr>
        <w:t>samochodowe.Nawierzchnie</w:t>
      </w:r>
      <w:proofErr w:type="spellEnd"/>
      <w:r w:rsidRPr="00AD1EC0">
        <w:rPr>
          <w:rFonts w:ascii="CG Omega" w:hAnsi="CG Omega"/>
          <w:bCs/>
        </w:rPr>
        <w:t xml:space="preserve"> z betonu smołowego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-PN-57/S-06101-Drogi </w:t>
      </w:r>
      <w:proofErr w:type="spellStart"/>
      <w:r w:rsidRPr="00AD1EC0">
        <w:rPr>
          <w:rFonts w:ascii="CG Omega" w:hAnsi="CG Omega"/>
          <w:bCs/>
        </w:rPr>
        <w:t>samochodowe.Nawierzchnia</w:t>
      </w:r>
      <w:proofErr w:type="spellEnd"/>
      <w:r w:rsidRPr="00AD1EC0">
        <w:rPr>
          <w:rFonts w:ascii="CG Omega" w:hAnsi="CG Omega"/>
          <w:bCs/>
        </w:rPr>
        <w:t xml:space="preserve"> z </w:t>
      </w:r>
      <w:proofErr w:type="spellStart"/>
      <w:r w:rsidRPr="00AD1EC0">
        <w:rPr>
          <w:rFonts w:ascii="CG Omega" w:hAnsi="CG Omega"/>
          <w:bCs/>
        </w:rPr>
        <w:t>brukowca.Warunki</w:t>
      </w:r>
      <w:proofErr w:type="spellEnd"/>
      <w:r w:rsidRPr="00AD1EC0">
        <w:rPr>
          <w:rFonts w:ascii="CG Omega" w:hAnsi="CG Omega"/>
          <w:bCs/>
        </w:rPr>
        <w:t xml:space="preserve"> techniczne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-PN-74/S-96017-Drogi </w:t>
      </w:r>
      <w:proofErr w:type="spellStart"/>
      <w:r w:rsidRPr="00AD1EC0">
        <w:rPr>
          <w:rFonts w:ascii="CG Omega" w:hAnsi="CG Omega"/>
          <w:bCs/>
        </w:rPr>
        <w:t>samochodowe.Nawierzchnie</w:t>
      </w:r>
      <w:proofErr w:type="spellEnd"/>
      <w:r w:rsidRPr="00AD1EC0">
        <w:rPr>
          <w:rFonts w:ascii="CG Omega" w:hAnsi="CG Omega"/>
          <w:bCs/>
        </w:rPr>
        <w:t xml:space="preserve"> z płyt kamienno-betonowych i 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                            betonowych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-PN-59/S-96019-Drogi </w:t>
      </w:r>
      <w:proofErr w:type="spellStart"/>
      <w:r w:rsidRPr="00AD1EC0">
        <w:rPr>
          <w:rFonts w:ascii="CG Omega" w:hAnsi="CG Omega"/>
          <w:bCs/>
        </w:rPr>
        <w:t>samochodowe.Nawierzchnie</w:t>
      </w:r>
      <w:proofErr w:type="spellEnd"/>
      <w:r w:rsidRPr="00AD1EC0">
        <w:rPr>
          <w:rFonts w:ascii="CG Omega" w:hAnsi="CG Omega"/>
          <w:bCs/>
        </w:rPr>
        <w:t xml:space="preserve"> klinkierowe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-PN-60/S-96023-Drogi </w:t>
      </w:r>
      <w:proofErr w:type="spellStart"/>
      <w:r w:rsidRPr="00AD1EC0">
        <w:rPr>
          <w:rFonts w:ascii="CG Omega" w:hAnsi="CG Omega"/>
          <w:bCs/>
        </w:rPr>
        <w:t>samochodowe.Nawierzchnie</w:t>
      </w:r>
      <w:proofErr w:type="spellEnd"/>
      <w:r w:rsidRPr="00AD1EC0">
        <w:rPr>
          <w:rFonts w:ascii="CG Omega" w:hAnsi="CG Omega"/>
          <w:bCs/>
        </w:rPr>
        <w:t xml:space="preserve"> tłuczniowe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 xml:space="preserve">-PN-58/S-96026-Drogi </w:t>
      </w:r>
      <w:proofErr w:type="spellStart"/>
      <w:r w:rsidRPr="00AD1EC0">
        <w:rPr>
          <w:rFonts w:ascii="CG Omega" w:hAnsi="CG Omega"/>
          <w:bCs/>
        </w:rPr>
        <w:t>samochodowe.Nawierzchnie</w:t>
      </w:r>
      <w:proofErr w:type="spellEnd"/>
      <w:r w:rsidRPr="00AD1EC0">
        <w:rPr>
          <w:rFonts w:ascii="CG Omega" w:hAnsi="CG Omega"/>
          <w:bCs/>
        </w:rPr>
        <w:t xml:space="preserve"> z kostki kamiennej nieregularnej</w:t>
      </w:r>
    </w:p>
    <w:p w:rsidR="00E0429D" w:rsidRPr="00AD1EC0" w:rsidRDefault="00E0429D" w:rsidP="00E0429D">
      <w:pPr>
        <w:ind w:left="360"/>
        <w:rPr>
          <w:rFonts w:ascii="CG Omega" w:hAnsi="CG Omega"/>
          <w:bCs/>
        </w:rPr>
      </w:pPr>
    </w:p>
    <w:p w:rsidR="00E0429D" w:rsidRPr="00AD1EC0" w:rsidRDefault="00E0429D" w:rsidP="00E0429D">
      <w:pPr>
        <w:tabs>
          <w:tab w:val="left" w:pos="1080"/>
        </w:tabs>
        <w:autoSpaceDE w:val="0"/>
        <w:autoSpaceDN w:val="0"/>
        <w:adjustRightInd w:val="0"/>
        <w:spacing w:line="360" w:lineRule="auto"/>
        <w:ind w:right="1365"/>
        <w:jc w:val="both"/>
        <w:rPr>
          <w:rFonts w:ascii="CG Omega" w:hAnsi="CG Omega"/>
          <w:bCs/>
        </w:rPr>
      </w:pPr>
      <w:r w:rsidRPr="00AD1EC0">
        <w:rPr>
          <w:rFonts w:ascii="CG Omega" w:hAnsi="CG Omega"/>
          <w:bCs/>
        </w:rPr>
        <w:t>Atesty i certyfikaty, deklaracje zgodności.</w:t>
      </w: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</w:rPr>
      </w:pPr>
    </w:p>
    <w:p w:rsidR="00E0429D" w:rsidRPr="00AD1EC0" w:rsidRDefault="00E0429D" w:rsidP="00E0429D">
      <w:pPr>
        <w:pStyle w:val="Tekstpodstawowywcity"/>
        <w:ind w:left="0"/>
        <w:rPr>
          <w:rFonts w:ascii="CG Omega" w:hAnsi="CG Omega"/>
          <w:b w:val="0"/>
          <w:bCs w:val="0"/>
        </w:rPr>
      </w:pPr>
    </w:p>
    <w:p w:rsidR="00E0429D" w:rsidRPr="00AD1EC0" w:rsidRDefault="00E0429D" w:rsidP="00E0429D">
      <w:pPr>
        <w:ind w:left="900"/>
        <w:rPr>
          <w:rFonts w:ascii="CG Omega" w:hAnsi="CG Omega"/>
          <w:bCs/>
        </w:rPr>
      </w:pPr>
    </w:p>
    <w:p w:rsidR="00E0429D" w:rsidRPr="00AD1EC0" w:rsidRDefault="00E0429D" w:rsidP="00E0429D">
      <w:pPr>
        <w:ind w:left="360"/>
        <w:rPr>
          <w:rFonts w:ascii="CG Omega" w:hAnsi="CG Omega"/>
          <w:bCs/>
          <w:sz w:val="28"/>
        </w:rPr>
      </w:pPr>
    </w:p>
    <w:p w:rsidR="0036521E" w:rsidRPr="00AD1EC0" w:rsidRDefault="0036521E">
      <w:pPr>
        <w:rPr>
          <w:rFonts w:ascii="CG Omega" w:hAnsi="CG Omega"/>
        </w:rPr>
      </w:pPr>
    </w:p>
    <w:p w:rsidR="00891D32" w:rsidRPr="00AD1EC0" w:rsidRDefault="00891D32">
      <w:pPr>
        <w:rPr>
          <w:rFonts w:ascii="CG Omega" w:hAnsi="CG Omega"/>
        </w:rPr>
      </w:pPr>
    </w:p>
    <w:p w:rsidR="00891D32" w:rsidRPr="00AD1EC0" w:rsidRDefault="00891D32">
      <w:pPr>
        <w:rPr>
          <w:rFonts w:ascii="CG Omega" w:hAnsi="CG Omega"/>
        </w:rPr>
      </w:pPr>
    </w:p>
    <w:p w:rsidR="00891D32" w:rsidRPr="00AD1EC0" w:rsidRDefault="00891D32">
      <w:pPr>
        <w:rPr>
          <w:rFonts w:ascii="CG Omega" w:hAnsi="CG Omega"/>
        </w:rPr>
      </w:pPr>
    </w:p>
    <w:p w:rsidR="00891D32" w:rsidRPr="00AD1EC0" w:rsidRDefault="00891D32">
      <w:pPr>
        <w:rPr>
          <w:rFonts w:ascii="CG Omega" w:hAnsi="CG Omega"/>
        </w:rPr>
      </w:pPr>
    </w:p>
    <w:p w:rsidR="00891D32" w:rsidRPr="00AD1EC0" w:rsidRDefault="00891D32">
      <w:pPr>
        <w:rPr>
          <w:rFonts w:ascii="CG Omega" w:hAnsi="CG Omega"/>
        </w:rPr>
      </w:pPr>
    </w:p>
    <w:p w:rsidR="00891D32" w:rsidRPr="00AD1EC0" w:rsidRDefault="00891D32">
      <w:pPr>
        <w:rPr>
          <w:rFonts w:ascii="CG Omega" w:hAnsi="CG Omega"/>
        </w:rPr>
      </w:pPr>
    </w:p>
    <w:p w:rsidR="00AD1EC0" w:rsidRPr="00AD1EC0" w:rsidRDefault="00AD1EC0">
      <w:pPr>
        <w:rPr>
          <w:rFonts w:ascii="CG Omega" w:hAnsi="CG Omega"/>
        </w:rPr>
      </w:pPr>
    </w:p>
    <w:p w:rsidR="00AD1EC0" w:rsidRPr="00AD1EC0" w:rsidRDefault="00AD1EC0">
      <w:pPr>
        <w:rPr>
          <w:rFonts w:ascii="CG Omega" w:hAnsi="CG Omega"/>
        </w:rPr>
      </w:pPr>
    </w:p>
    <w:p w:rsidR="00AD1EC0" w:rsidRPr="00AD1EC0" w:rsidRDefault="00AD1EC0">
      <w:pPr>
        <w:rPr>
          <w:rFonts w:ascii="CG Omega" w:hAnsi="CG Omega"/>
        </w:rPr>
      </w:pPr>
    </w:p>
    <w:p w:rsidR="00AD1EC0" w:rsidRPr="00AD1EC0" w:rsidRDefault="00AD1EC0">
      <w:pPr>
        <w:rPr>
          <w:rFonts w:ascii="CG Omega" w:hAnsi="CG Omega"/>
        </w:rPr>
      </w:pPr>
    </w:p>
    <w:p w:rsidR="00AD1EC0" w:rsidRPr="00AD1EC0" w:rsidRDefault="00AD1EC0">
      <w:pPr>
        <w:rPr>
          <w:rFonts w:ascii="CG Omega" w:hAnsi="CG Omega"/>
        </w:rPr>
      </w:pPr>
    </w:p>
    <w:p w:rsidR="00891D32" w:rsidRPr="00AD1EC0" w:rsidRDefault="00891D32">
      <w:pPr>
        <w:rPr>
          <w:rFonts w:ascii="CG Omega" w:hAnsi="CG Omega"/>
        </w:rPr>
      </w:pPr>
    </w:p>
    <w:p w:rsidR="00891D32" w:rsidRPr="00AD1EC0" w:rsidRDefault="00891D32" w:rsidP="00891D32">
      <w:pPr>
        <w:rPr>
          <w:rFonts w:ascii="CG Omega" w:hAnsi="CG Omega"/>
        </w:rPr>
      </w:pPr>
    </w:p>
    <w:p w:rsidR="00891D32" w:rsidRDefault="00891D32" w:rsidP="00891D32">
      <w:pPr>
        <w:rPr>
          <w:rFonts w:ascii="CG Omega" w:hAnsi="CG Omega"/>
          <w:sz w:val="32"/>
        </w:rPr>
      </w:pPr>
    </w:p>
    <w:p w:rsidR="00E5345E" w:rsidRDefault="00E5345E" w:rsidP="00891D32">
      <w:pPr>
        <w:rPr>
          <w:rFonts w:ascii="CG Omega" w:hAnsi="CG Omega"/>
          <w:sz w:val="32"/>
        </w:rPr>
      </w:pPr>
    </w:p>
    <w:p w:rsidR="00E5345E" w:rsidRDefault="00E5345E" w:rsidP="00891D32">
      <w:pPr>
        <w:rPr>
          <w:rFonts w:ascii="CG Omega" w:hAnsi="CG Omega"/>
          <w:sz w:val="32"/>
        </w:rPr>
      </w:pPr>
    </w:p>
    <w:p w:rsidR="00E5345E" w:rsidRDefault="00E5345E" w:rsidP="00891D32">
      <w:pPr>
        <w:rPr>
          <w:rFonts w:ascii="CG Omega" w:hAnsi="CG Omega"/>
          <w:sz w:val="32"/>
        </w:rPr>
      </w:pPr>
    </w:p>
    <w:p w:rsidR="00E5345E" w:rsidRDefault="00E5345E" w:rsidP="00891D32">
      <w:pPr>
        <w:rPr>
          <w:rFonts w:ascii="CG Omega" w:hAnsi="CG Omega"/>
          <w:sz w:val="32"/>
        </w:rPr>
      </w:pPr>
    </w:p>
    <w:p w:rsidR="00E5345E" w:rsidRDefault="00E5345E" w:rsidP="00891D32">
      <w:pPr>
        <w:rPr>
          <w:rFonts w:ascii="CG Omega" w:hAnsi="CG Omega"/>
          <w:sz w:val="32"/>
        </w:rPr>
      </w:pPr>
    </w:p>
    <w:p w:rsidR="00E5345E" w:rsidRDefault="00E5345E" w:rsidP="00891D32">
      <w:pPr>
        <w:rPr>
          <w:rFonts w:ascii="CG Omega" w:hAnsi="CG Omega"/>
          <w:sz w:val="32"/>
        </w:rPr>
      </w:pPr>
    </w:p>
    <w:p w:rsidR="00E5345E" w:rsidRDefault="00E5345E" w:rsidP="00891D32">
      <w:pPr>
        <w:rPr>
          <w:rFonts w:ascii="CG Omega" w:hAnsi="CG Omega"/>
          <w:sz w:val="32"/>
        </w:rPr>
      </w:pPr>
    </w:p>
    <w:p w:rsidR="00E5345E" w:rsidRDefault="00E5345E" w:rsidP="00891D32">
      <w:pPr>
        <w:rPr>
          <w:rFonts w:ascii="CG Omega" w:hAnsi="CG Omega"/>
          <w:sz w:val="32"/>
        </w:rPr>
      </w:pPr>
    </w:p>
    <w:p w:rsidR="00E5345E" w:rsidRDefault="00E5345E" w:rsidP="00E534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G Omega" w:hAnsi="CG Omega"/>
          <w:bCs/>
          <w:sz w:val="40"/>
        </w:rPr>
      </w:pPr>
    </w:p>
    <w:p w:rsidR="00E5345E" w:rsidRDefault="00E5345E" w:rsidP="00E534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G Omega" w:hAnsi="CG Omega"/>
          <w:bCs/>
          <w:sz w:val="40"/>
        </w:rPr>
      </w:pPr>
    </w:p>
    <w:p w:rsidR="00E5345E" w:rsidRDefault="00E5345E" w:rsidP="00E534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G Omega" w:hAnsi="CG Omega"/>
          <w:bCs/>
          <w:sz w:val="40"/>
        </w:rPr>
      </w:pPr>
    </w:p>
    <w:p w:rsidR="00E5345E" w:rsidRPr="00AD1EC0" w:rsidRDefault="00E5345E" w:rsidP="00E5345E">
      <w:pPr>
        <w:rPr>
          <w:rFonts w:ascii="CG Omega" w:hAnsi="CG Omega"/>
          <w:b/>
          <w:bCs/>
          <w:sz w:val="32"/>
        </w:rPr>
      </w:pPr>
      <w:r w:rsidRPr="00AD1EC0">
        <w:rPr>
          <w:rFonts w:ascii="CG Omega" w:hAnsi="CG Omega"/>
          <w:b/>
          <w:bCs/>
          <w:sz w:val="32"/>
        </w:rPr>
        <w:t xml:space="preserve">                      </w:t>
      </w:r>
      <w:r w:rsidRPr="00AD1EC0">
        <w:rPr>
          <w:rFonts w:ascii="CG Omega" w:hAnsi="CG Omega"/>
          <w:b/>
          <w:bCs/>
          <w:sz w:val="32"/>
          <w:u w:val="single"/>
        </w:rPr>
        <w:t>SPECYFIKACJA   TECHNICZNA</w:t>
      </w:r>
    </w:p>
    <w:p w:rsidR="00E5345E" w:rsidRPr="00AD1EC0" w:rsidRDefault="00E5345E" w:rsidP="00E5345E">
      <w:pPr>
        <w:rPr>
          <w:rFonts w:ascii="CG Omega" w:hAnsi="CG Omega"/>
          <w:b/>
          <w:bCs/>
          <w:sz w:val="32"/>
        </w:rPr>
      </w:pPr>
    </w:p>
    <w:p w:rsidR="00E5345E" w:rsidRPr="00AD1EC0" w:rsidRDefault="00E5345E" w:rsidP="00E5345E">
      <w:pPr>
        <w:rPr>
          <w:rFonts w:ascii="CG Omega" w:hAnsi="CG Omega"/>
          <w:b/>
          <w:bCs/>
          <w:sz w:val="32"/>
        </w:rPr>
      </w:pPr>
    </w:p>
    <w:p w:rsidR="00E5345E" w:rsidRPr="00AD1EC0" w:rsidRDefault="00E5345E" w:rsidP="00E5345E">
      <w:pPr>
        <w:rPr>
          <w:rFonts w:ascii="CG Omega" w:hAnsi="CG Omega"/>
          <w:b/>
          <w:bCs/>
          <w:sz w:val="32"/>
          <w:u w:val="single"/>
        </w:rPr>
      </w:pPr>
      <w:r w:rsidRPr="00AD1EC0">
        <w:rPr>
          <w:rFonts w:ascii="CG Omega" w:hAnsi="CG Omega"/>
          <w:b/>
          <w:bCs/>
          <w:sz w:val="32"/>
        </w:rPr>
        <w:t xml:space="preserve">                                        </w:t>
      </w:r>
      <w:proofErr w:type="spellStart"/>
      <w:r w:rsidRPr="00AD1EC0">
        <w:rPr>
          <w:rFonts w:ascii="CG Omega" w:hAnsi="CG Omega"/>
          <w:b/>
          <w:bCs/>
          <w:sz w:val="32"/>
          <w:u w:val="single"/>
        </w:rPr>
        <w:t>STWiOR</w:t>
      </w:r>
      <w:proofErr w:type="spellEnd"/>
      <w:r w:rsidRPr="00AD1EC0">
        <w:rPr>
          <w:rFonts w:ascii="CG Omega" w:hAnsi="CG Omega"/>
          <w:b/>
          <w:bCs/>
          <w:sz w:val="32"/>
          <w:u w:val="single"/>
        </w:rPr>
        <w:t xml:space="preserve">  </w:t>
      </w:r>
    </w:p>
    <w:p w:rsidR="00E5345E" w:rsidRPr="00AD1EC0" w:rsidRDefault="00E5345E" w:rsidP="00E5345E">
      <w:pPr>
        <w:rPr>
          <w:rFonts w:ascii="CG Omega" w:hAnsi="CG Omega"/>
          <w:b/>
          <w:bCs/>
          <w:sz w:val="32"/>
        </w:rPr>
      </w:pPr>
    </w:p>
    <w:p w:rsidR="00E5345E" w:rsidRPr="00E5345E" w:rsidRDefault="00E5345E" w:rsidP="00E534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G Omega" w:hAnsi="CG Omega"/>
          <w:bCs/>
          <w:sz w:val="32"/>
          <w:szCs w:val="32"/>
        </w:rPr>
      </w:pPr>
      <w:r w:rsidRPr="00E5345E">
        <w:rPr>
          <w:rFonts w:ascii="CG Omega" w:hAnsi="CG Omega"/>
          <w:bCs/>
          <w:sz w:val="32"/>
          <w:szCs w:val="32"/>
        </w:rPr>
        <w:t xml:space="preserve">                          ROBOTY  BRUKARSKIE</w:t>
      </w:r>
    </w:p>
    <w:p w:rsidR="00E5345E" w:rsidRPr="00AD1EC0" w:rsidRDefault="00E5345E" w:rsidP="00E5345E">
      <w:pPr>
        <w:rPr>
          <w:rFonts w:ascii="CG Omega" w:hAnsi="CG Omega"/>
          <w:bCs/>
          <w:sz w:val="32"/>
        </w:rPr>
      </w:pPr>
    </w:p>
    <w:p w:rsidR="00E5345E" w:rsidRPr="00AD1EC0" w:rsidRDefault="00E5345E" w:rsidP="00E5345E">
      <w:pPr>
        <w:rPr>
          <w:rFonts w:ascii="CG Omega" w:hAnsi="CG Omega"/>
          <w:bCs/>
          <w:sz w:val="32"/>
        </w:rPr>
      </w:pPr>
    </w:p>
    <w:p w:rsidR="00E5345E" w:rsidRPr="00AD1EC0" w:rsidRDefault="00E5345E" w:rsidP="00E5345E">
      <w:pPr>
        <w:rPr>
          <w:rFonts w:ascii="CG Omega" w:hAnsi="CG Omega"/>
          <w:bCs/>
          <w:sz w:val="32"/>
        </w:rPr>
      </w:pPr>
    </w:p>
    <w:p w:rsidR="00E5345E" w:rsidRPr="00AD1EC0" w:rsidRDefault="00E5345E" w:rsidP="00E5345E">
      <w:pPr>
        <w:rPr>
          <w:rFonts w:ascii="CG Omega" w:hAnsi="CG Omega"/>
          <w:bCs/>
          <w:sz w:val="32"/>
        </w:rPr>
      </w:pPr>
    </w:p>
    <w:p w:rsidR="00E5345E" w:rsidRPr="00AD1EC0" w:rsidRDefault="00E5345E" w:rsidP="00E5345E">
      <w:pPr>
        <w:rPr>
          <w:rFonts w:ascii="CG Omega" w:hAnsi="CG Omega"/>
          <w:b/>
          <w:bCs/>
          <w:sz w:val="32"/>
        </w:rPr>
      </w:pPr>
      <w:r w:rsidRPr="00AD1EC0">
        <w:rPr>
          <w:rFonts w:ascii="CG Omega" w:hAnsi="CG Omega"/>
          <w:b/>
          <w:bCs/>
          <w:sz w:val="32"/>
        </w:rPr>
        <w:t xml:space="preserve">Kształtowanie przestrzeni publicznej – centrum wsi Cetula </w:t>
      </w:r>
    </w:p>
    <w:p w:rsidR="00E5345E" w:rsidRDefault="00E5345E" w:rsidP="00E534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G Omega" w:hAnsi="CG Omega"/>
          <w:bCs/>
          <w:sz w:val="40"/>
        </w:rPr>
      </w:pPr>
    </w:p>
    <w:p w:rsidR="00E5345E" w:rsidRDefault="00E5345E" w:rsidP="00E534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G Omega" w:hAnsi="CG Omega"/>
          <w:bCs/>
          <w:sz w:val="40"/>
        </w:rPr>
      </w:pPr>
    </w:p>
    <w:p w:rsidR="00E5345E" w:rsidRDefault="00E5345E" w:rsidP="00E534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G Omega" w:hAnsi="CG Omega"/>
          <w:bCs/>
          <w:sz w:val="40"/>
        </w:rPr>
      </w:pPr>
    </w:p>
    <w:p w:rsidR="00891D32" w:rsidRPr="00AD1EC0" w:rsidRDefault="00891D32" w:rsidP="00891D32">
      <w:pPr>
        <w:rPr>
          <w:rFonts w:ascii="CG Omega" w:hAnsi="CG Omega"/>
        </w:rPr>
      </w:pPr>
    </w:p>
    <w:p w:rsidR="00891D32" w:rsidRPr="00AD1EC0" w:rsidRDefault="00891D32" w:rsidP="00891D32">
      <w:pPr>
        <w:rPr>
          <w:rFonts w:ascii="CG Omega" w:hAnsi="CG Omega"/>
        </w:rPr>
      </w:pPr>
    </w:p>
    <w:p w:rsidR="00891D32" w:rsidRPr="00AD1EC0" w:rsidRDefault="00891D32" w:rsidP="00891D32">
      <w:pPr>
        <w:pStyle w:val="Tekstpodstawowy2"/>
        <w:rPr>
          <w:rFonts w:ascii="CG Omega" w:hAnsi="CG Omega"/>
          <w:b w:val="0"/>
        </w:rPr>
      </w:pPr>
    </w:p>
    <w:p w:rsidR="00891D32" w:rsidRPr="00AD1EC0" w:rsidRDefault="00891D32" w:rsidP="00891D32">
      <w:pPr>
        <w:rPr>
          <w:rFonts w:ascii="CG Omega" w:hAnsi="CG Omega"/>
          <w:sz w:val="28"/>
        </w:rPr>
      </w:pPr>
    </w:p>
    <w:p w:rsidR="00891D32" w:rsidRPr="00AD1EC0" w:rsidRDefault="00891D32" w:rsidP="00891D32">
      <w:pPr>
        <w:spacing w:after="360"/>
        <w:rPr>
          <w:rFonts w:ascii="CG Omega" w:hAnsi="CG Omega"/>
          <w:spacing w:val="40"/>
          <w:sz w:val="28"/>
        </w:rPr>
      </w:pPr>
    </w:p>
    <w:p w:rsidR="00891D32" w:rsidRPr="00AD1EC0" w:rsidRDefault="00891D32" w:rsidP="00891D32">
      <w:pPr>
        <w:rPr>
          <w:rFonts w:ascii="CG Omega" w:hAnsi="CG Omega"/>
        </w:rPr>
      </w:pPr>
    </w:p>
    <w:p w:rsidR="00891D32" w:rsidRPr="00AD1EC0" w:rsidRDefault="00891D32" w:rsidP="00891D32">
      <w:pPr>
        <w:jc w:val="center"/>
        <w:rPr>
          <w:rFonts w:ascii="CG Omega" w:hAnsi="CG Omega"/>
        </w:rPr>
      </w:pPr>
    </w:p>
    <w:p w:rsidR="00891D32" w:rsidRPr="00AD1EC0" w:rsidRDefault="00891D32" w:rsidP="00891D32">
      <w:pPr>
        <w:jc w:val="center"/>
        <w:rPr>
          <w:rFonts w:ascii="CG Omega" w:hAnsi="CG Omega"/>
        </w:rPr>
      </w:pPr>
    </w:p>
    <w:p w:rsidR="00891D32" w:rsidRPr="00AD1EC0" w:rsidRDefault="00891D32" w:rsidP="00891D32">
      <w:pPr>
        <w:jc w:val="center"/>
        <w:rPr>
          <w:rFonts w:ascii="CG Omega" w:hAnsi="CG Omega"/>
        </w:rPr>
      </w:pPr>
    </w:p>
    <w:p w:rsidR="00891D32" w:rsidRPr="00AD1EC0" w:rsidRDefault="00891D32" w:rsidP="00891D32">
      <w:pPr>
        <w:rPr>
          <w:rFonts w:ascii="CG Omega" w:hAnsi="CG Omega"/>
          <w:sz w:val="19"/>
        </w:rPr>
        <w:sectPr w:rsidR="00891D32" w:rsidRPr="00AD1EC0">
          <w:headerReference w:type="even" r:id="rId7"/>
          <w:headerReference w:type="default" r:id="rId8"/>
          <w:pgSz w:w="11907" w:h="16840" w:code="9"/>
          <w:pgMar w:top="2835" w:right="850" w:bottom="1276" w:left="1843" w:header="1985" w:footer="1531" w:gutter="0"/>
          <w:cols w:space="708"/>
          <w:titlePg/>
        </w:sectPr>
      </w:pPr>
    </w:p>
    <w:p w:rsidR="00891D32" w:rsidRPr="00E5345E" w:rsidRDefault="00891D32" w:rsidP="00891D32">
      <w:pPr>
        <w:pStyle w:val="Nagwek1"/>
        <w:rPr>
          <w:rFonts w:ascii="CG Omega" w:hAnsi="CG Omega"/>
          <w:b w:val="0"/>
          <w:i w:val="0"/>
          <w:sz w:val="24"/>
        </w:rPr>
      </w:pPr>
      <w:bookmarkStart w:id="0" w:name="_Toc404150096"/>
      <w:bookmarkStart w:id="1" w:name="_Toc416830698"/>
      <w:bookmarkStart w:id="2" w:name="_Toc423928988"/>
      <w:r w:rsidRPr="00E5345E">
        <w:rPr>
          <w:rFonts w:ascii="CG Omega" w:hAnsi="CG Omega"/>
          <w:b w:val="0"/>
          <w:i w:val="0"/>
          <w:sz w:val="24"/>
        </w:rPr>
        <w:lastRenderedPageBreak/>
        <w:t xml:space="preserve">1. CZĘŚĆ  OGÓLNA </w:t>
      </w:r>
      <w:bookmarkEnd w:id="0"/>
      <w:bookmarkEnd w:id="1"/>
      <w:bookmarkEnd w:id="2"/>
      <w:r w:rsidRPr="00E5345E">
        <w:rPr>
          <w:rFonts w:ascii="CG Omega" w:hAnsi="CG Omega"/>
          <w:b w:val="0"/>
          <w:i w:val="0"/>
          <w:sz w:val="24"/>
        </w:rPr>
        <w:t xml:space="preserve"> .</w:t>
      </w:r>
    </w:p>
    <w:p w:rsidR="00891D32" w:rsidRPr="00866314" w:rsidRDefault="00891D32" w:rsidP="00891D32">
      <w:pPr>
        <w:pStyle w:val="Nagwek2"/>
        <w:numPr>
          <w:ilvl w:val="1"/>
          <w:numId w:val="8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G Omega" w:hAnsi="CG Omega"/>
          <w:sz w:val="24"/>
        </w:rPr>
      </w:pPr>
      <w:r w:rsidRPr="00866314">
        <w:rPr>
          <w:rFonts w:ascii="CG Omega" w:hAnsi="CG Omega"/>
          <w:sz w:val="24"/>
        </w:rPr>
        <w:t>Przedmiot  SPECYFIKACJI  TECHNICZNEJ .</w:t>
      </w:r>
    </w:p>
    <w:p w:rsidR="00891D32" w:rsidRPr="00E5345E" w:rsidRDefault="00891D32" w:rsidP="00891D32">
      <w:pPr>
        <w:tabs>
          <w:tab w:val="right" w:leader="dot" w:pos="-1985"/>
          <w:tab w:val="left" w:pos="284"/>
        </w:tabs>
        <w:rPr>
          <w:rFonts w:ascii="CG Omega" w:hAnsi="CG Omega"/>
        </w:rPr>
      </w:pPr>
      <w:r w:rsidRPr="00E5345E">
        <w:rPr>
          <w:rFonts w:ascii="CG Omega" w:hAnsi="CG Omega"/>
        </w:rPr>
        <w:t xml:space="preserve">Przedmiotem niniejszej  specyfikacji technicznej (ST) są wymagania dotyczące wykonania oraz  odbioru robót budowlanych </w:t>
      </w:r>
      <w:r w:rsidR="00866314">
        <w:rPr>
          <w:rFonts w:ascii="CG Omega" w:hAnsi="CG Omega"/>
        </w:rPr>
        <w:t xml:space="preserve">związanych z wykonaniem zadania </w:t>
      </w:r>
      <w:proofErr w:type="spellStart"/>
      <w:r w:rsidR="00866314">
        <w:rPr>
          <w:rFonts w:ascii="CG Omega" w:hAnsi="CG Omega"/>
        </w:rPr>
        <w:t>pn</w:t>
      </w:r>
      <w:proofErr w:type="spellEnd"/>
      <w:r w:rsidR="00866314">
        <w:rPr>
          <w:rFonts w:ascii="CG Omega" w:hAnsi="CG Omega"/>
        </w:rPr>
        <w:t>: Kształtowanie obszaru przestrzeni publicznej – Centrum wsi Cetula.</w:t>
      </w:r>
    </w:p>
    <w:p w:rsidR="00891D32" w:rsidRPr="00E5345E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</w:rPr>
        <w:t xml:space="preserve">   </w:t>
      </w:r>
    </w:p>
    <w:p w:rsidR="00891D32" w:rsidRPr="00866314" w:rsidRDefault="00891D32" w:rsidP="00891D32">
      <w:pPr>
        <w:pStyle w:val="Nagwek2"/>
        <w:rPr>
          <w:rFonts w:ascii="CG Omega" w:hAnsi="CG Omega"/>
          <w:sz w:val="24"/>
        </w:rPr>
      </w:pPr>
      <w:r w:rsidRPr="00866314">
        <w:rPr>
          <w:rFonts w:ascii="CG Omega" w:hAnsi="CG Omega"/>
          <w:sz w:val="24"/>
        </w:rPr>
        <w:t>1. 2. Zakres stosowania ST .</w:t>
      </w:r>
    </w:p>
    <w:p w:rsidR="00891D32" w:rsidRPr="00E5345E" w:rsidRDefault="00891D32" w:rsidP="00891D32">
      <w:pPr>
        <w:pStyle w:val="StylIwony"/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>Specyfikacje techniczne (ST) są stosowane jako dokument przetargowy i kontraktowy przy zlecaniu i realizacji robót  wymienionych  w  punkcie. 1.1.</w:t>
      </w:r>
    </w:p>
    <w:p w:rsidR="00891D32" w:rsidRPr="00E5345E" w:rsidRDefault="00891D32" w:rsidP="00891D32">
      <w:pPr>
        <w:pStyle w:val="StylIwony"/>
        <w:spacing w:before="0"/>
        <w:rPr>
          <w:rFonts w:ascii="CG Omega" w:hAnsi="CG Omega"/>
          <w:sz w:val="24"/>
          <w:szCs w:val="24"/>
        </w:rPr>
      </w:pPr>
    </w:p>
    <w:p w:rsidR="00891D32" w:rsidRPr="00866314" w:rsidRDefault="00891D32" w:rsidP="00891D32">
      <w:pPr>
        <w:pStyle w:val="Nagwek2"/>
        <w:rPr>
          <w:rFonts w:ascii="CG Omega" w:hAnsi="CG Omega"/>
          <w:sz w:val="24"/>
        </w:rPr>
      </w:pPr>
      <w:r w:rsidRPr="00866314">
        <w:rPr>
          <w:rFonts w:ascii="CG Omega" w:hAnsi="CG Omega"/>
          <w:sz w:val="24"/>
        </w:rPr>
        <w:t>1. 3.  Ogólny zakres robót  objętych  ST .</w:t>
      </w:r>
    </w:p>
    <w:p w:rsidR="00891D32" w:rsidRPr="00E5345E" w:rsidRDefault="00891D32" w:rsidP="00891D32">
      <w:pPr>
        <w:pStyle w:val="StylIwony"/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 xml:space="preserve">Ustalenia zawarte w niniejszej dokumentacji (specyfikacji) dotyczą wykonania  i  odbioru robót drogowych (brukarskich)  </w:t>
      </w:r>
      <w:r w:rsidR="00866314">
        <w:rPr>
          <w:rFonts w:ascii="CG Omega" w:hAnsi="CG Omega"/>
          <w:sz w:val="24"/>
          <w:szCs w:val="24"/>
        </w:rPr>
        <w:t>związanych z remontem nawierzchni placu i chodników przy świetlicy wiejskiej i remizie OSP w miejscowości Cetula.</w:t>
      </w:r>
    </w:p>
    <w:p w:rsidR="00891D32" w:rsidRPr="00E5345E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  <w:bCs/>
        </w:rPr>
        <w:t xml:space="preserve">     </w:t>
      </w:r>
    </w:p>
    <w:p w:rsidR="00891D32" w:rsidRPr="00866314" w:rsidRDefault="00866314" w:rsidP="00891D32">
      <w:pPr>
        <w:pStyle w:val="Nagwek2"/>
        <w:rPr>
          <w:rFonts w:ascii="CG Omega" w:hAnsi="CG Omega"/>
          <w:sz w:val="24"/>
        </w:rPr>
      </w:pPr>
      <w:r w:rsidRPr="00866314">
        <w:rPr>
          <w:rFonts w:ascii="CG Omega" w:hAnsi="CG Omega"/>
          <w:sz w:val="24"/>
        </w:rPr>
        <w:t>1. 4</w:t>
      </w:r>
      <w:r w:rsidR="00891D32" w:rsidRPr="00866314">
        <w:rPr>
          <w:rFonts w:ascii="CG Omega" w:hAnsi="CG Omega"/>
          <w:sz w:val="24"/>
        </w:rPr>
        <w:t>. Określenia podstawowe .</w:t>
      </w:r>
    </w:p>
    <w:p w:rsidR="00891D32" w:rsidRPr="00E5345E" w:rsidRDefault="00891D32" w:rsidP="00891D32">
      <w:pPr>
        <w:pStyle w:val="StylIwony"/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>Obrzeże betonowe prefabrykowane – część konstrukcyjna wykonana w za</w:t>
      </w:r>
      <w:r w:rsidR="00866314">
        <w:rPr>
          <w:rFonts w:ascii="CG Omega" w:hAnsi="CG Omega"/>
          <w:sz w:val="24"/>
          <w:szCs w:val="24"/>
        </w:rPr>
        <w:t xml:space="preserve">kładzie przemysłowym , która po </w:t>
      </w:r>
      <w:r w:rsidRPr="00E5345E">
        <w:rPr>
          <w:rFonts w:ascii="CG Omega" w:hAnsi="CG Omega"/>
          <w:sz w:val="24"/>
          <w:szCs w:val="24"/>
        </w:rPr>
        <w:t xml:space="preserve">zamontowaniu na budowie stanie się ograniczeniem chodnika, placu, itp. </w:t>
      </w:r>
    </w:p>
    <w:p w:rsidR="00891D32" w:rsidRPr="00E5345E" w:rsidRDefault="00891D32" w:rsidP="00891D32">
      <w:pPr>
        <w:pStyle w:val="StylIwony"/>
        <w:spacing w:before="0" w:line="360" w:lineRule="auto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 xml:space="preserve">Jezdnia – część korony drogi przeznaczona do ruchu pojazdów.      </w:t>
      </w:r>
    </w:p>
    <w:p w:rsidR="00891D32" w:rsidRPr="00E5345E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</w:rPr>
        <w:t xml:space="preserve">Chodnik – wyznaczony pas terenu przy jezdni lub odsunięty od jezdni, przeznaczony do ruchu pieszych i odpowiednio utwardzony.                       </w:t>
      </w:r>
    </w:p>
    <w:p w:rsidR="00891D32" w:rsidRPr="00E5345E" w:rsidRDefault="00891D32" w:rsidP="00891D32">
      <w:pPr>
        <w:pStyle w:val="StylIwony"/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 xml:space="preserve">Podłoże – grunt rodzimy lub nasypowy zagęszczony , </w:t>
      </w:r>
      <w:r w:rsidR="00866314">
        <w:rPr>
          <w:rFonts w:ascii="CG Omega" w:hAnsi="CG Omega"/>
          <w:sz w:val="24"/>
          <w:szCs w:val="24"/>
        </w:rPr>
        <w:t>na którym wykonuje się podsypkę</w:t>
      </w:r>
      <w:r w:rsidRPr="00E5345E">
        <w:rPr>
          <w:rFonts w:ascii="CG Omega" w:hAnsi="CG Omega"/>
          <w:sz w:val="24"/>
          <w:szCs w:val="24"/>
        </w:rPr>
        <w:t>.</w:t>
      </w:r>
    </w:p>
    <w:p w:rsidR="00891D32" w:rsidRPr="00E5345E" w:rsidRDefault="00891D32" w:rsidP="00891D32">
      <w:pPr>
        <w:pStyle w:val="StylIwony"/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 xml:space="preserve">Podsypka – warstwa wyrównawcza ułożona bezpośrednio na podłożu ziemnym .  </w:t>
      </w:r>
    </w:p>
    <w:p w:rsidR="00891D32" w:rsidRPr="00E5345E" w:rsidRDefault="00891D32" w:rsidP="00891D32">
      <w:pPr>
        <w:pStyle w:val="StylIwony"/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>Koryto – wykop służący do wbudowania konstrukcyjnych  eleme</w:t>
      </w:r>
      <w:r w:rsidR="00866314">
        <w:rPr>
          <w:rFonts w:ascii="CG Omega" w:hAnsi="CG Omega"/>
          <w:sz w:val="24"/>
          <w:szCs w:val="24"/>
        </w:rPr>
        <w:t xml:space="preserve">ntów wydzielonych i umocnionych </w:t>
      </w:r>
      <w:r w:rsidRPr="00E5345E">
        <w:rPr>
          <w:rFonts w:ascii="CG Omega" w:hAnsi="CG Omega"/>
          <w:sz w:val="24"/>
          <w:szCs w:val="24"/>
        </w:rPr>
        <w:t>powierzchni drogi wokół  skrzynek  zasuw wodociągowych .</w:t>
      </w:r>
    </w:p>
    <w:p w:rsidR="00891D32" w:rsidRPr="00E5345E" w:rsidRDefault="00866314" w:rsidP="00891D32">
      <w:pPr>
        <w:pStyle w:val="StylIwony"/>
        <w:spacing w:before="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</w:t>
      </w:r>
    </w:p>
    <w:p w:rsidR="00891D32" w:rsidRPr="00866314" w:rsidRDefault="00891D32" w:rsidP="00891D32">
      <w:pPr>
        <w:rPr>
          <w:rFonts w:ascii="CG Omega" w:hAnsi="CG Omega"/>
          <w:b/>
          <w:bCs/>
        </w:rPr>
      </w:pPr>
      <w:r w:rsidRPr="00866314">
        <w:rPr>
          <w:rFonts w:ascii="CG Omega" w:hAnsi="CG Omega"/>
          <w:b/>
          <w:bCs/>
        </w:rPr>
        <w:t>2. WYMAGANIA  DOTYCZĄCE  WYROBÓW  BUDOWLANYCH  .</w:t>
      </w:r>
    </w:p>
    <w:p w:rsidR="00891D32" w:rsidRPr="00E5345E" w:rsidRDefault="00891D32" w:rsidP="00891D32">
      <w:pPr>
        <w:pStyle w:val="Nagwek2"/>
        <w:rPr>
          <w:rFonts w:ascii="CG Omega" w:hAnsi="CG Omega"/>
          <w:b w:val="0"/>
          <w:sz w:val="24"/>
        </w:rPr>
      </w:pPr>
      <w:r w:rsidRPr="00E5345E">
        <w:rPr>
          <w:rFonts w:ascii="CG Omega" w:hAnsi="CG Omega"/>
          <w:b w:val="0"/>
          <w:sz w:val="24"/>
        </w:rPr>
        <w:t>2. 1.  Ogólne wymagania dotyczące materiałów .</w:t>
      </w:r>
    </w:p>
    <w:p w:rsidR="00891D32" w:rsidRPr="00E5345E" w:rsidRDefault="00891D32" w:rsidP="00891D32">
      <w:pPr>
        <w:pStyle w:val="StylIwony"/>
        <w:spacing w:before="0"/>
        <w:jc w:val="left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>Stosować można  wyroby budowlane dla których wydano certyfikat na znak bezpieczeństwa „B” lub wyroby budowlane dla których dokonano oceny zgodności  i wydano certyfikat zgodności lub deklaracj</w:t>
      </w:r>
      <w:r w:rsidR="00866314">
        <w:rPr>
          <w:rFonts w:ascii="CG Omega" w:hAnsi="CG Omega"/>
          <w:sz w:val="24"/>
          <w:szCs w:val="24"/>
        </w:rPr>
        <w:t xml:space="preserve">ę zgodności z  Polską Normą lub </w:t>
      </w:r>
      <w:r w:rsidRPr="00E5345E">
        <w:rPr>
          <w:rFonts w:ascii="CG Omega" w:hAnsi="CG Omega"/>
          <w:sz w:val="24"/>
          <w:szCs w:val="24"/>
        </w:rPr>
        <w:t>odpowiednią  aprobatą  techniczną.</w:t>
      </w:r>
    </w:p>
    <w:p w:rsidR="00891D32" w:rsidRPr="00866314" w:rsidRDefault="00866314" w:rsidP="00866314">
      <w:pPr>
        <w:rPr>
          <w:rFonts w:ascii="CG Omega" w:hAnsi="CG Omega"/>
        </w:rPr>
      </w:pPr>
      <w:r>
        <w:rPr>
          <w:rFonts w:ascii="CG Omega" w:hAnsi="CG Omega"/>
        </w:rPr>
        <w:t>Ilości  materiałów  wynika  z  „Przedmiaru robót”.</w:t>
      </w:r>
    </w:p>
    <w:p w:rsidR="00891D32" w:rsidRPr="00E5345E" w:rsidRDefault="00891D32" w:rsidP="00891D32">
      <w:pPr>
        <w:pStyle w:val="Nagwek2"/>
        <w:rPr>
          <w:rFonts w:ascii="CG Omega" w:hAnsi="CG Omega"/>
          <w:b w:val="0"/>
          <w:sz w:val="24"/>
        </w:rPr>
      </w:pPr>
      <w:r w:rsidRPr="00E5345E">
        <w:rPr>
          <w:rFonts w:ascii="CG Omega" w:hAnsi="CG Omega"/>
          <w:b w:val="0"/>
          <w:sz w:val="24"/>
        </w:rPr>
        <w:t>2. 2.  Podstawowe materiały .</w:t>
      </w:r>
    </w:p>
    <w:p w:rsidR="00891D32" w:rsidRPr="00E5345E" w:rsidRDefault="00891D32" w:rsidP="00891D32">
      <w:pPr>
        <w:pStyle w:val="StylIwony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bCs/>
          <w:sz w:val="24"/>
          <w:szCs w:val="24"/>
        </w:rPr>
        <w:t>2. 2. 1.</w:t>
      </w:r>
      <w:r w:rsidRPr="00E5345E">
        <w:rPr>
          <w:rFonts w:ascii="CG Omega" w:hAnsi="CG Omega"/>
          <w:sz w:val="24"/>
          <w:szCs w:val="24"/>
        </w:rPr>
        <w:t xml:space="preserve"> Elementy  betonowe .</w:t>
      </w:r>
    </w:p>
    <w:p w:rsidR="00891D32" w:rsidRPr="00E5345E" w:rsidRDefault="00891D32" w:rsidP="00891D32">
      <w:pPr>
        <w:pStyle w:val="Nagwek2"/>
        <w:rPr>
          <w:rFonts w:ascii="CG Omega" w:hAnsi="CG Omega"/>
          <w:b w:val="0"/>
          <w:bCs w:val="0"/>
          <w:sz w:val="24"/>
        </w:rPr>
      </w:pPr>
      <w:r w:rsidRPr="00E5345E">
        <w:rPr>
          <w:rFonts w:ascii="CG Omega" w:hAnsi="CG Omega"/>
          <w:b w:val="0"/>
          <w:bCs w:val="0"/>
          <w:sz w:val="24"/>
        </w:rPr>
        <w:t xml:space="preserve">Kostka  brukowa  20 x 10 x 8 szara  . </w:t>
      </w:r>
    </w:p>
    <w:p w:rsidR="00891D32" w:rsidRPr="00E5345E" w:rsidRDefault="00891D32" w:rsidP="00891D32">
      <w:pPr>
        <w:pStyle w:val="StylIwony"/>
        <w:numPr>
          <w:ilvl w:val="12"/>
          <w:numId w:val="0"/>
        </w:numPr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 xml:space="preserve">Obrzeża betonowe  </w:t>
      </w:r>
      <w:r w:rsidR="00866314">
        <w:rPr>
          <w:rFonts w:ascii="CG Omega" w:hAnsi="CG Omega"/>
          <w:sz w:val="24"/>
          <w:szCs w:val="24"/>
        </w:rPr>
        <w:t xml:space="preserve"> 30x6x100 i </w:t>
      </w:r>
      <w:r w:rsidRPr="00E5345E">
        <w:rPr>
          <w:rFonts w:ascii="CG Omega" w:hAnsi="CG Omega"/>
          <w:sz w:val="24"/>
          <w:szCs w:val="24"/>
        </w:rPr>
        <w:t>30 x 8 x 100cm  spełniające wymagania BN-80/6775-03/04 .</w:t>
      </w:r>
    </w:p>
    <w:p w:rsidR="00891D32" w:rsidRPr="00E5345E" w:rsidRDefault="00891D32" w:rsidP="00891D32">
      <w:pPr>
        <w:pStyle w:val="StylIwony"/>
        <w:numPr>
          <w:ilvl w:val="12"/>
          <w:numId w:val="0"/>
        </w:numPr>
        <w:spacing w:before="0"/>
        <w:rPr>
          <w:rFonts w:ascii="CG Omega" w:hAnsi="CG Omega"/>
          <w:sz w:val="24"/>
          <w:szCs w:val="24"/>
        </w:rPr>
      </w:pPr>
    </w:p>
    <w:p w:rsidR="00891D32" w:rsidRPr="00E5345E" w:rsidRDefault="00891D32" w:rsidP="00891D32">
      <w:pPr>
        <w:pStyle w:val="StylIwony"/>
        <w:numPr>
          <w:ilvl w:val="12"/>
          <w:numId w:val="0"/>
        </w:numPr>
        <w:spacing w:before="0" w:line="360" w:lineRule="auto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>2. 2. 2. Kruszywo na podsypkę piaskową .</w:t>
      </w:r>
    </w:p>
    <w:p w:rsidR="00891D32" w:rsidRPr="00E5345E" w:rsidRDefault="00891D32" w:rsidP="00866314">
      <w:pPr>
        <w:rPr>
          <w:rFonts w:ascii="CG Omega" w:hAnsi="CG Omega"/>
        </w:rPr>
      </w:pPr>
      <w:r w:rsidRPr="00E5345E">
        <w:rPr>
          <w:rFonts w:ascii="CG Omega" w:hAnsi="CG Omega"/>
        </w:rPr>
        <w:t>Na  wykonanie  podsypki  można  zastosować piasek  zgodny  z BN-87/6774-04 .</w:t>
      </w:r>
    </w:p>
    <w:p w:rsidR="00891D32" w:rsidRPr="00E5345E" w:rsidRDefault="00891D32" w:rsidP="00891D32">
      <w:pPr>
        <w:spacing w:line="360" w:lineRule="auto"/>
        <w:rPr>
          <w:rFonts w:ascii="CG Omega" w:hAnsi="CG Omega"/>
        </w:rPr>
      </w:pPr>
      <w:r w:rsidRPr="00E5345E">
        <w:rPr>
          <w:rFonts w:ascii="CG Omega" w:hAnsi="CG Omega"/>
        </w:rPr>
        <w:t>2. 2. 3.  Zaprawa cementowo – piaskowa .</w:t>
      </w:r>
    </w:p>
    <w:p w:rsidR="00891D32" w:rsidRPr="00866314" w:rsidRDefault="00891D32" w:rsidP="00866314">
      <w:pPr>
        <w:pStyle w:val="Tekstprzypisudolnego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>Zaprawa  cementowo-piaskowa według PN-90/B-14501 wykonana może być z cementów portlandzkich</w:t>
      </w:r>
      <w:r w:rsidR="00866314">
        <w:rPr>
          <w:rFonts w:ascii="CG Omega" w:hAnsi="CG Omega"/>
          <w:sz w:val="24"/>
          <w:szCs w:val="24"/>
        </w:rPr>
        <w:t xml:space="preserve"> </w:t>
      </w:r>
      <w:r w:rsidRPr="00866314">
        <w:rPr>
          <w:rFonts w:ascii="CG Omega" w:hAnsi="CG Omega"/>
          <w:sz w:val="24"/>
          <w:szCs w:val="24"/>
        </w:rPr>
        <w:t>marki 35 ( 25, 45 lub  hutniczych marki 25 , 35 )</w:t>
      </w:r>
      <w:r w:rsidRPr="00E5345E">
        <w:rPr>
          <w:rFonts w:ascii="CG Omega" w:hAnsi="CG Omega"/>
        </w:rPr>
        <w:t xml:space="preserve"> .</w:t>
      </w:r>
    </w:p>
    <w:p w:rsidR="00891D32" w:rsidRPr="00E5345E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</w:rPr>
        <w:lastRenderedPageBreak/>
        <w:t>Jako kruszywo należy stosować piasek  według  PN-79/B-06711 .</w:t>
      </w:r>
    </w:p>
    <w:p w:rsidR="00891D32" w:rsidRPr="00E5345E" w:rsidRDefault="00891D32" w:rsidP="00891D32">
      <w:pPr>
        <w:pStyle w:val="Tekstprzypisudolnego"/>
        <w:rPr>
          <w:rFonts w:ascii="CG Omega" w:hAnsi="CG Omega"/>
          <w:sz w:val="24"/>
          <w:szCs w:val="24"/>
        </w:rPr>
      </w:pPr>
    </w:p>
    <w:p w:rsidR="00891D32" w:rsidRPr="00E5345E" w:rsidRDefault="00891D32" w:rsidP="00891D32">
      <w:pPr>
        <w:rPr>
          <w:rFonts w:ascii="CG Omega" w:hAnsi="CG Omega"/>
          <w:bCs/>
        </w:rPr>
      </w:pPr>
      <w:bookmarkStart w:id="3" w:name="_Toc423928990"/>
      <w:r w:rsidRPr="00E5345E">
        <w:rPr>
          <w:rFonts w:ascii="CG Omega" w:hAnsi="CG Omega"/>
          <w:bCs/>
        </w:rPr>
        <w:t>3. WYMAGANIA  DOTYCZĄCE  SPRZĘT</w:t>
      </w:r>
      <w:bookmarkEnd w:id="3"/>
      <w:r w:rsidRPr="00E5345E">
        <w:rPr>
          <w:rFonts w:ascii="CG Omega" w:hAnsi="CG Omega"/>
          <w:bCs/>
        </w:rPr>
        <w:t>U</w:t>
      </w:r>
    </w:p>
    <w:p w:rsidR="00891D32" w:rsidRPr="00E5345E" w:rsidRDefault="00891D32" w:rsidP="00891D32">
      <w:pPr>
        <w:pStyle w:val="Nagwek2"/>
        <w:numPr>
          <w:ilvl w:val="12"/>
          <w:numId w:val="0"/>
        </w:numPr>
        <w:rPr>
          <w:rFonts w:ascii="CG Omega" w:hAnsi="CG Omega"/>
          <w:b w:val="0"/>
          <w:sz w:val="24"/>
        </w:rPr>
      </w:pPr>
      <w:r w:rsidRPr="00E5345E">
        <w:rPr>
          <w:rFonts w:ascii="CG Omega" w:hAnsi="CG Omega"/>
          <w:b w:val="0"/>
          <w:sz w:val="24"/>
        </w:rPr>
        <w:t>3. 1. Ogólne wymagania dotyczące sprzętu.</w:t>
      </w:r>
    </w:p>
    <w:p w:rsidR="00891D32" w:rsidRPr="00E5345E" w:rsidRDefault="00891D32" w:rsidP="00891D32">
      <w:pPr>
        <w:pStyle w:val="StylIwony"/>
        <w:numPr>
          <w:ilvl w:val="12"/>
          <w:numId w:val="0"/>
        </w:numPr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>Sprzęt powinien mieć ustalone  parametry  techniczne i powinien być  stosowany zgodnie z jego przeznacz</w:t>
      </w:r>
      <w:r w:rsidR="00866314">
        <w:rPr>
          <w:rFonts w:ascii="CG Omega" w:hAnsi="CG Omega"/>
          <w:sz w:val="24"/>
          <w:szCs w:val="24"/>
        </w:rPr>
        <w:t>eniem i  wymaganiami producenta</w:t>
      </w:r>
      <w:r w:rsidRPr="00E5345E">
        <w:rPr>
          <w:rFonts w:ascii="CG Omega" w:hAnsi="CG Omega"/>
          <w:sz w:val="24"/>
          <w:szCs w:val="24"/>
        </w:rPr>
        <w:t>.</w:t>
      </w:r>
      <w:r w:rsidR="00866314">
        <w:rPr>
          <w:rFonts w:ascii="CG Omega" w:hAnsi="CG Omega"/>
          <w:sz w:val="24"/>
          <w:szCs w:val="24"/>
        </w:rPr>
        <w:t xml:space="preserve"> </w:t>
      </w:r>
      <w:r w:rsidRPr="00E5345E">
        <w:rPr>
          <w:rFonts w:ascii="CG Omega" w:hAnsi="CG Omega"/>
          <w:sz w:val="24"/>
          <w:szCs w:val="24"/>
        </w:rPr>
        <w:t>Maszyny można uruchamiać dopiero po uprzednim zbadaniu ich  stanu technicznego i działania . Należy je zabezpieczyć przed możliwością  uruchomienia przez  osoby  niepowołane.</w:t>
      </w:r>
    </w:p>
    <w:p w:rsidR="00891D32" w:rsidRPr="00E5345E" w:rsidRDefault="00891D32" w:rsidP="00891D32">
      <w:pPr>
        <w:pStyle w:val="Nagwek2"/>
        <w:numPr>
          <w:ilvl w:val="12"/>
          <w:numId w:val="0"/>
        </w:numPr>
        <w:rPr>
          <w:rFonts w:ascii="CG Omega" w:hAnsi="CG Omega"/>
          <w:b w:val="0"/>
          <w:sz w:val="24"/>
        </w:rPr>
      </w:pPr>
    </w:p>
    <w:p w:rsidR="00891D32" w:rsidRPr="00E5345E" w:rsidRDefault="00891D32" w:rsidP="00891D32">
      <w:pPr>
        <w:pStyle w:val="Nagwek2"/>
        <w:numPr>
          <w:ilvl w:val="12"/>
          <w:numId w:val="0"/>
        </w:numPr>
        <w:rPr>
          <w:rFonts w:ascii="CG Omega" w:hAnsi="CG Omega"/>
          <w:b w:val="0"/>
          <w:sz w:val="24"/>
        </w:rPr>
      </w:pPr>
      <w:r w:rsidRPr="00E5345E">
        <w:rPr>
          <w:rFonts w:ascii="CG Omega" w:hAnsi="CG Omega"/>
          <w:b w:val="0"/>
          <w:sz w:val="24"/>
        </w:rPr>
        <w:t>3. 2. Sprzęt  d</w:t>
      </w:r>
      <w:r w:rsidR="00866314">
        <w:rPr>
          <w:rFonts w:ascii="CG Omega" w:hAnsi="CG Omega"/>
          <w:b w:val="0"/>
          <w:sz w:val="24"/>
        </w:rPr>
        <w:t>o  wykonania robót brukarskich</w:t>
      </w:r>
      <w:r w:rsidRPr="00E5345E">
        <w:rPr>
          <w:rFonts w:ascii="CG Omega" w:hAnsi="CG Omega"/>
          <w:b w:val="0"/>
          <w:sz w:val="24"/>
        </w:rPr>
        <w:t>.</w:t>
      </w:r>
    </w:p>
    <w:p w:rsidR="00891D32" w:rsidRPr="00E5345E" w:rsidRDefault="00891D32" w:rsidP="00891D32">
      <w:pPr>
        <w:pStyle w:val="StylIwony"/>
        <w:numPr>
          <w:ilvl w:val="12"/>
          <w:numId w:val="0"/>
        </w:numPr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ab/>
        <w:t xml:space="preserve">Wykonawca przystępujący do wykonania </w:t>
      </w:r>
      <w:proofErr w:type="spellStart"/>
      <w:r w:rsidRPr="00E5345E">
        <w:rPr>
          <w:rFonts w:ascii="CG Omega" w:hAnsi="CG Omega"/>
          <w:sz w:val="24"/>
          <w:szCs w:val="24"/>
        </w:rPr>
        <w:t>zabruków</w:t>
      </w:r>
      <w:proofErr w:type="spellEnd"/>
      <w:r w:rsidRPr="00E5345E">
        <w:rPr>
          <w:rFonts w:ascii="CG Omega" w:hAnsi="CG Omega"/>
          <w:sz w:val="24"/>
          <w:szCs w:val="24"/>
        </w:rPr>
        <w:t xml:space="preserve"> wydzielonych powierzchni  i obrzeży powinien wykazać się możliwością korzystania  z  następującego sprzętu:</w:t>
      </w:r>
    </w:p>
    <w:p w:rsidR="00891D32" w:rsidRPr="00E5345E" w:rsidRDefault="00891D32" w:rsidP="00891D32">
      <w:pPr>
        <w:pStyle w:val="StylIwony"/>
        <w:numPr>
          <w:ilvl w:val="0"/>
          <w:numId w:val="4"/>
        </w:numPr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>walec  wibracyjny  samojezdny  ,</w:t>
      </w:r>
    </w:p>
    <w:p w:rsidR="00891D32" w:rsidRPr="00E5345E" w:rsidRDefault="00891D32" w:rsidP="00891D32">
      <w:pPr>
        <w:pStyle w:val="StylIwony"/>
        <w:numPr>
          <w:ilvl w:val="0"/>
          <w:numId w:val="4"/>
        </w:numPr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 xml:space="preserve">wibrator powierzchniowy  do </w:t>
      </w:r>
      <w:smartTag w:uri="urn:schemas-microsoft-com:office:smarttags" w:element="metricconverter">
        <w:smartTagPr>
          <w:attr w:name="ProductID" w:val="226 kG"/>
        </w:smartTagPr>
        <w:r w:rsidRPr="00E5345E">
          <w:rPr>
            <w:rFonts w:ascii="CG Omega" w:hAnsi="CG Omega"/>
            <w:sz w:val="24"/>
            <w:szCs w:val="24"/>
          </w:rPr>
          <w:t xml:space="preserve">226 </w:t>
        </w:r>
        <w:proofErr w:type="spellStart"/>
        <w:r w:rsidRPr="00E5345E">
          <w:rPr>
            <w:rFonts w:ascii="CG Omega" w:hAnsi="CG Omega"/>
            <w:sz w:val="24"/>
            <w:szCs w:val="24"/>
          </w:rPr>
          <w:t>kG</w:t>
        </w:r>
      </w:smartTag>
      <w:proofErr w:type="spellEnd"/>
      <w:r w:rsidRPr="00E5345E">
        <w:rPr>
          <w:rFonts w:ascii="CG Omega" w:hAnsi="CG Omega"/>
          <w:sz w:val="24"/>
          <w:szCs w:val="24"/>
        </w:rPr>
        <w:t xml:space="preserve"> ,</w:t>
      </w:r>
    </w:p>
    <w:p w:rsidR="00891D32" w:rsidRPr="00E5345E" w:rsidRDefault="00891D32" w:rsidP="00891D32">
      <w:pPr>
        <w:pStyle w:val="StylIwony"/>
        <w:numPr>
          <w:ilvl w:val="0"/>
          <w:numId w:val="4"/>
        </w:numPr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 xml:space="preserve">samochód  ciężarowy do transportu materiałów </w:t>
      </w:r>
      <w:r w:rsidRPr="00E5345E">
        <w:rPr>
          <w:rFonts w:ascii="CG Omega" w:hAnsi="CG Omega"/>
          <w:sz w:val="24"/>
          <w:szCs w:val="24"/>
          <w:vertAlign w:val="superscript"/>
        </w:rPr>
        <w:t xml:space="preserve"> </w:t>
      </w:r>
      <w:r w:rsidRPr="00E5345E">
        <w:rPr>
          <w:rFonts w:ascii="CG Omega" w:hAnsi="CG Omega"/>
          <w:sz w:val="24"/>
          <w:szCs w:val="24"/>
        </w:rPr>
        <w:t>,</w:t>
      </w:r>
    </w:p>
    <w:p w:rsidR="00891D32" w:rsidRPr="00E5345E" w:rsidRDefault="00891D32" w:rsidP="00891D32">
      <w:pPr>
        <w:pStyle w:val="StylIwony"/>
        <w:numPr>
          <w:ilvl w:val="0"/>
          <w:numId w:val="4"/>
        </w:numPr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>ubijak wibracyjny  o ręcznym  prowadzeniu .</w:t>
      </w:r>
    </w:p>
    <w:p w:rsidR="00891D32" w:rsidRPr="00E5345E" w:rsidRDefault="00891D32" w:rsidP="00891D32">
      <w:pPr>
        <w:pStyle w:val="Nagwek1"/>
        <w:numPr>
          <w:ilvl w:val="12"/>
          <w:numId w:val="0"/>
        </w:numPr>
        <w:rPr>
          <w:rFonts w:ascii="CG Omega" w:hAnsi="CG Omega"/>
          <w:b w:val="0"/>
          <w:i w:val="0"/>
          <w:sz w:val="24"/>
        </w:rPr>
      </w:pPr>
      <w:bookmarkStart w:id="4" w:name="_Toc423928991"/>
      <w:r w:rsidRPr="00E5345E">
        <w:rPr>
          <w:rFonts w:ascii="CG Omega" w:hAnsi="CG Omega"/>
          <w:b w:val="0"/>
          <w:i w:val="0"/>
          <w:sz w:val="24"/>
        </w:rPr>
        <w:t>4. TRANSPORT</w:t>
      </w:r>
      <w:bookmarkEnd w:id="4"/>
    </w:p>
    <w:p w:rsidR="00891D32" w:rsidRPr="00E5345E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</w:rPr>
        <w:t xml:space="preserve">    Wykonawca jest  zobowiązany do stosowania środków transportu , które nie wpłyną niekorzystnie na właściwości  materiałów i robót .</w:t>
      </w:r>
    </w:p>
    <w:p w:rsidR="00891D32" w:rsidRPr="00E5345E" w:rsidRDefault="00891D32" w:rsidP="00891D32">
      <w:pPr>
        <w:pStyle w:val="Nagwek2"/>
        <w:numPr>
          <w:ilvl w:val="12"/>
          <w:numId w:val="0"/>
        </w:numPr>
        <w:rPr>
          <w:rFonts w:ascii="CG Omega" w:hAnsi="CG Omega"/>
          <w:b w:val="0"/>
          <w:sz w:val="24"/>
        </w:rPr>
      </w:pPr>
      <w:r w:rsidRPr="00E5345E">
        <w:rPr>
          <w:rFonts w:ascii="CG Omega" w:hAnsi="CG Omega"/>
          <w:b w:val="0"/>
          <w:sz w:val="24"/>
        </w:rPr>
        <w:t>4. 1. Transport  elementów betonowych  .</w:t>
      </w:r>
    </w:p>
    <w:p w:rsidR="00891D32" w:rsidRPr="00E5345E" w:rsidRDefault="00891D32" w:rsidP="00891D32">
      <w:pPr>
        <w:pStyle w:val="StylIwony"/>
        <w:numPr>
          <w:ilvl w:val="12"/>
          <w:numId w:val="0"/>
        </w:numPr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ab/>
        <w:t>Do  transportu  można przekazywać płytki  chodnikowe , w których beton osiągnął wytrzymałość co najmniej  0,75 marki .W wypadku obrzeży – co najmniej 0,7 marki betonu . Niedozwolone jest zrzucanie obrzeży betonowych na twarde podłoże . Wskazany jest transport  wyrobów spiętych fabrycznie , na paletach  środkami  transportowymi  z własnym żurawikiem do rozładunku .</w:t>
      </w:r>
    </w:p>
    <w:p w:rsidR="00891D32" w:rsidRPr="00E5345E" w:rsidRDefault="00891D32" w:rsidP="00891D32">
      <w:pPr>
        <w:pStyle w:val="Nagwek2"/>
        <w:numPr>
          <w:ilvl w:val="12"/>
          <w:numId w:val="0"/>
        </w:numPr>
        <w:rPr>
          <w:rFonts w:ascii="CG Omega" w:hAnsi="CG Omega"/>
          <w:b w:val="0"/>
          <w:sz w:val="24"/>
        </w:rPr>
      </w:pPr>
      <w:r w:rsidRPr="00E5345E">
        <w:rPr>
          <w:rFonts w:ascii="CG Omega" w:hAnsi="CG Omega"/>
          <w:b w:val="0"/>
          <w:sz w:val="24"/>
        </w:rPr>
        <w:t>4. 2. Transport kruszyw .</w:t>
      </w:r>
    </w:p>
    <w:p w:rsidR="00891D32" w:rsidRPr="00E5345E" w:rsidRDefault="00891D32" w:rsidP="00891D32">
      <w:pPr>
        <w:pStyle w:val="StylIwony"/>
        <w:numPr>
          <w:ilvl w:val="12"/>
          <w:numId w:val="0"/>
        </w:numPr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ab/>
        <w:t>Kruszywa mogą być przewożone dowolnymi środkami transportu, w sposób zabezpieczający je przed zanieczyszczeniem i nadmiernym zawilgoceniem.</w:t>
      </w:r>
    </w:p>
    <w:p w:rsidR="00891D32" w:rsidRPr="00E5345E" w:rsidRDefault="00891D32" w:rsidP="00891D32">
      <w:pPr>
        <w:pStyle w:val="Nagwek2"/>
        <w:numPr>
          <w:ilvl w:val="12"/>
          <w:numId w:val="0"/>
        </w:numPr>
        <w:rPr>
          <w:rFonts w:ascii="CG Omega" w:hAnsi="CG Omega"/>
          <w:b w:val="0"/>
          <w:sz w:val="24"/>
        </w:rPr>
      </w:pPr>
      <w:r w:rsidRPr="00E5345E">
        <w:rPr>
          <w:rFonts w:ascii="CG Omega" w:hAnsi="CG Omega"/>
          <w:b w:val="0"/>
          <w:sz w:val="24"/>
        </w:rPr>
        <w:t>4. 3. Transport  cementu  i  jego przechowywanie .</w:t>
      </w:r>
    </w:p>
    <w:p w:rsidR="00891D32" w:rsidRPr="00E5345E" w:rsidRDefault="00891D32" w:rsidP="00891D32">
      <w:pPr>
        <w:pStyle w:val="StylIwony"/>
        <w:numPr>
          <w:ilvl w:val="12"/>
          <w:numId w:val="0"/>
        </w:numPr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ab/>
        <w:t>Transport cementu i przechowywanie powinny być zgodne z BN-88/6731-08 .</w:t>
      </w:r>
    </w:p>
    <w:p w:rsidR="00891D32" w:rsidRPr="00E5345E" w:rsidRDefault="00891D32" w:rsidP="00891D32">
      <w:pPr>
        <w:pStyle w:val="Nagwek1"/>
        <w:numPr>
          <w:ilvl w:val="12"/>
          <w:numId w:val="0"/>
        </w:numPr>
        <w:rPr>
          <w:rFonts w:ascii="CG Omega" w:hAnsi="CG Omega"/>
          <w:b w:val="0"/>
          <w:i w:val="0"/>
          <w:sz w:val="24"/>
        </w:rPr>
      </w:pPr>
      <w:bookmarkStart w:id="5" w:name="_Toc423928992"/>
    </w:p>
    <w:p w:rsidR="00891D32" w:rsidRPr="00E5345E" w:rsidRDefault="00891D32" w:rsidP="00891D32">
      <w:pPr>
        <w:pStyle w:val="Nagwek1"/>
        <w:numPr>
          <w:ilvl w:val="12"/>
          <w:numId w:val="0"/>
        </w:numPr>
        <w:rPr>
          <w:rFonts w:ascii="CG Omega" w:hAnsi="CG Omega"/>
          <w:b w:val="0"/>
          <w:i w:val="0"/>
          <w:sz w:val="24"/>
        </w:rPr>
      </w:pPr>
      <w:r w:rsidRPr="00E5345E">
        <w:rPr>
          <w:rFonts w:ascii="CG Omega" w:hAnsi="CG Omega"/>
          <w:b w:val="0"/>
          <w:i w:val="0"/>
          <w:sz w:val="24"/>
        </w:rPr>
        <w:t>5.  WYMAGANIA  DOTYCZĄCE WYKONANIA  ROBÓT</w:t>
      </w:r>
      <w:bookmarkEnd w:id="5"/>
      <w:r w:rsidRPr="00E5345E">
        <w:rPr>
          <w:rFonts w:ascii="CG Omega" w:hAnsi="CG Omega"/>
          <w:b w:val="0"/>
          <w:i w:val="0"/>
          <w:sz w:val="24"/>
        </w:rPr>
        <w:t xml:space="preserve">  BUDOWLANYCH</w:t>
      </w:r>
    </w:p>
    <w:p w:rsidR="00891D32" w:rsidRPr="00E5345E" w:rsidRDefault="00891D32" w:rsidP="00891D32">
      <w:pPr>
        <w:pStyle w:val="Nagwek2"/>
        <w:numPr>
          <w:ilvl w:val="12"/>
          <w:numId w:val="0"/>
        </w:numPr>
        <w:rPr>
          <w:rFonts w:ascii="CG Omega" w:hAnsi="CG Omega"/>
          <w:b w:val="0"/>
          <w:sz w:val="24"/>
        </w:rPr>
      </w:pPr>
      <w:r w:rsidRPr="00E5345E">
        <w:rPr>
          <w:rFonts w:ascii="CG Omega" w:hAnsi="CG Omega"/>
          <w:b w:val="0"/>
          <w:sz w:val="24"/>
        </w:rPr>
        <w:t xml:space="preserve">5. 1. Ogólne warunki  </w:t>
      </w:r>
    </w:p>
    <w:p w:rsidR="00891D32" w:rsidRPr="00E5345E" w:rsidRDefault="00891D32" w:rsidP="00891D32">
      <w:pPr>
        <w:pStyle w:val="StylIwony"/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ab/>
        <w:t>Wykonawca robót jest  odpowiedzialny  za  jakość  ich  wykonania  oraz  zgodność   realizacji  z  dokumentacją  projektową  ,specyfikacją  techniczną  i  zaleceniami  nadzorującego Inżyniera  .</w:t>
      </w:r>
    </w:p>
    <w:p w:rsidR="00891D32" w:rsidRPr="00E5345E" w:rsidRDefault="00891D32" w:rsidP="00891D32">
      <w:pPr>
        <w:pStyle w:val="StylIwony"/>
        <w:numPr>
          <w:ilvl w:val="12"/>
          <w:numId w:val="0"/>
        </w:numPr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ab/>
        <w:t>Przedmiotem  tego  rozdziału  są  ogólne  warunki  techniczne  wykonania  i odbioru  robót dotyczące  :</w:t>
      </w:r>
    </w:p>
    <w:p w:rsidR="00866314" w:rsidRDefault="00866314" w:rsidP="00891D32">
      <w:pPr>
        <w:pStyle w:val="StylIwony"/>
        <w:numPr>
          <w:ilvl w:val="0"/>
          <w:numId w:val="5"/>
        </w:numPr>
        <w:spacing w:before="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roboty rozbiórkowe,</w:t>
      </w:r>
    </w:p>
    <w:p w:rsidR="00866314" w:rsidRDefault="00866314" w:rsidP="00891D32">
      <w:pPr>
        <w:pStyle w:val="StylIwony"/>
        <w:numPr>
          <w:ilvl w:val="0"/>
          <w:numId w:val="5"/>
        </w:numPr>
        <w:spacing w:before="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wykonanie podbudowy z kruszyw,</w:t>
      </w:r>
    </w:p>
    <w:p w:rsidR="00891D32" w:rsidRPr="00E5345E" w:rsidRDefault="00891D32" w:rsidP="00891D32">
      <w:pPr>
        <w:pStyle w:val="StylIwony"/>
        <w:numPr>
          <w:ilvl w:val="0"/>
          <w:numId w:val="5"/>
        </w:numPr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 xml:space="preserve">wykonania  utwardzenia  kostką betonową wydzielonego  terenu ; </w:t>
      </w:r>
    </w:p>
    <w:p w:rsidR="00891D32" w:rsidRPr="00E5345E" w:rsidRDefault="00891D32" w:rsidP="00891D32">
      <w:pPr>
        <w:pStyle w:val="StylIwony"/>
        <w:numPr>
          <w:ilvl w:val="0"/>
          <w:numId w:val="5"/>
        </w:numPr>
        <w:spacing w:before="0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>ustawienie przy utwardzonym terenie obrzeży  betonowych ;</w:t>
      </w:r>
    </w:p>
    <w:p w:rsidR="00891D32" w:rsidRPr="00E5345E" w:rsidRDefault="00891D32" w:rsidP="00891D32">
      <w:pPr>
        <w:spacing w:line="280" w:lineRule="auto"/>
        <w:rPr>
          <w:rFonts w:ascii="CG Omega" w:hAnsi="CG Omega"/>
          <w:bCs/>
        </w:rPr>
      </w:pPr>
      <w:r w:rsidRPr="00E5345E">
        <w:rPr>
          <w:rFonts w:ascii="CG Omega" w:hAnsi="CG Omega"/>
          <w:bCs/>
        </w:rPr>
        <w:t>5. 2.  Podsypka pod  umacniany wydzielony teren ( chodnik ).</w:t>
      </w:r>
    </w:p>
    <w:p w:rsidR="00891D32" w:rsidRPr="00E5345E" w:rsidRDefault="00891D32" w:rsidP="00891D32">
      <w:pPr>
        <w:spacing w:line="280" w:lineRule="auto"/>
        <w:rPr>
          <w:rFonts w:ascii="CG Omega" w:hAnsi="CG Omega"/>
        </w:rPr>
      </w:pPr>
      <w:r w:rsidRPr="00E5345E">
        <w:rPr>
          <w:rFonts w:ascii="CG Omega" w:hAnsi="CG Omega"/>
        </w:rPr>
        <w:t xml:space="preserve">Podsypka powinna być wykonana z piasku, grubość warstwy po zagęszczeniu powinna wynosić </w:t>
      </w:r>
      <w:smartTag w:uri="urn:schemas-microsoft-com:office:smarttags" w:element="metricconverter">
        <w:smartTagPr>
          <w:attr w:name="ProductID" w:val="5 cm"/>
        </w:smartTagPr>
        <w:r w:rsidRPr="00E5345E">
          <w:rPr>
            <w:rFonts w:ascii="CG Omega" w:hAnsi="CG Omega"/>
          </w:rPr>
          <w:t>5 cm</w:t>
        </w:r>
      </w:smartTag>
      <w:r w:rsidRPr="00E5345E">
        <w:rPr>
          <w:rFonts w:ascii="CG Omega" w:hAnsi="CG Omega"/>
        </w:rPr>
        <w:t xml:space="preserve">. Koryto pod chodnik powinno być wyprofilowane zgodnie z projektowanymi spadkami podłużnymi i poprzecznymi ( 2 % w kierunku każdego z </w:t>
      </w:r>
      <w:r w:rsidR="00866314">
        <w:rPr>
          <w:rFonts w:ascii="CG Omega" w:hAnsi="CG Omega"/>
        </w:rPr>
        <w:lastRenderedPageBreak/>
        <w:t xml:space="preserve">czterech obrzeży ) </w:t>
      </w:r>
      <w:r w:rsidRPr="00E5345E">
        <w:rPr>
          <w:rFonts w:ascii="CG Omega" w:hAnsi="CG Omega"/>
        </w:rPr>
        <w:t xml:space="preserve">. Tolerancja głębokości koryta nic powinna przekraczać ± </w:t>
      </w:r>
      <w:smartTag w:uri="urn:schemas-microsoft-com:office:smarttags" w:element="metricconverter">
        <w:smartTagPr>
          <w:attr w:name="ProductID" w:val="3 cm"/>
        </w:smartTagPr>
        <w:r w:rsidRPr="00E5345E">
          <w:rPr>
            <w:rFonts w:ascii="CG Omega" w:hAnsi="CG Omega"/>
          </w:rPr>
          <w:t>3 cm</w:t>
        </w:r>
      </w:smartTag>
      <w:r w:rsidRPr="00E5345E">
        <w:rPr>
          <w:rFonts w:ascii="CG Omega" w:hAnsi="CG Omega"/>
        </w:rPr>
        <w:t xml:space="preserve">. Wskaźnik zagęszczania koryta nie powinien być mniejszy niż 0,97  według </w:t>
      </w:r>
    </w:p>
    <w:p w:rsidR="00891D32" w:rsidRPr="00E5345E" w:rsidRDefault="00891D32" w:rsidP="00891D32">
      <w:pPr>
        <w:spacing w:line="280" w:lineRule="auto"/>
        <w:rPr>
          <w:rFonts w:ascii="CG Omega" w:hAnsi="CG Omega"/>
        </w:rPr>
      </w:pPr>
      <w:r w:rsidRPr="00E5345E">
        <w:rPr>
          <w:rFonts w:ascii="CG Omega" w:hAnsi="CG Omega"/>
        </w:rPr>
        <w:t>PN-88/B-04481.</w:t>
      </w:r>
    </w:p>
    <w:p w:rsidR="00891D32" w:rsidRPr="00E5345E" w:rsidRDefault="00891D32" w:rsidP="00891D32">
      <w:pPr>
        <w:spacing w:line="280" w:lineRule="auto"/>
        <w:rPr>
          <w:rFonts w:ascii="CG Omega" w:hAnsi="CG Omega"/>
        </w:rPr>
      </w:pPr>
    </w:p>
    <w:p w:rsidR="00891D32" w:rsidRPr="00E5345E" w:rsidRDefault="00891D32" w:rsidP="00891D32">
      <w:pPr>
        <w:spacing w:line="280" w:lineRule="auto"/>
        <w:rPr>
          <w:rFonts w:ascii="CG Omega" w:hAnsi="CG Omega"/>
          <w:bCs/>
        </w:rPr>
      </w:pPr>
      <w:r w:rsidRPr="00E5345E">
        <w:rPr>
          <w:rFonts w:ascii="CG Omega" w:hAnsi="CG Omega"/>
          <w:bCs/>
        </w:rPr>
        <w:t>5. 3.  Podłoże pod  obrzeża .</w:t>
      </w:r>
    </w:p>
    <w:p w:rsidR="00891D32" w:rsidRPr="00E5345E" w:rsidRDefault="00891D32" w:rsidP="00891D32">
      <w:pPr>
        <w:spacing w:line="280" w:lineRule="auto"/>
        <w:rPr>
          <w:rFonts w:ascii="CG Omega" w:hAnsi="CG Omega"/>
        </w:rPr>
      </w:pPr>
      <w:r w:rsidRPr="00E5345E">
        <w:rPr>
          <w:rFonts w:ascii="CG Omega" w:hAnsi="CG Omega"/>
        </w:rPr>
        <w:t xml:space="preserve">Podłoże powinno być dostatecznie wytrzymałe. </w:t>
      </w:r>
      <w:r w:rsidRPr="00E5345E">
        <w:rPr>
          <w:rFonts w:ascii="CG Omega" w:hAnsi="CG Omega"/>
        </w:rPr>
        <w:br/>
        <w:t xml:space="preserve">Grubość podsypki winna wynosić </w:t>
      </w:r>
      <w:smartTag w:uri="urn:schemas-microsoft-com:office:smarttags" w:element="metricconverter">
        <w:smartTagPr>
          <w:attr w:name="ProductID" w:val="5 cm"/>
        </w:smartTagPr>
        <w:r w:rsidRPr="00E5345E">
          <w:rPr>
            <w:rFonts w:ascii="CG Omega" w:hAnsi="CG Omega"/>
          </w:rPr>
          <w:t>5 cm</w:t>
        </w:r>
      </w:smartTag>
      <w:r w:rsidRPr="00E5345E">
        <w:rPr>
          <w:rFonts w:ascii="CG Omega" w:hAnsi="CG Omega"/>
        </w:rPr>
        <w:t xml:space="preserve"> , szerokość </w:t>
      </w:r>
      <w:smartTag w:uri="urn:schemas-microsoft-com:office:smarttags" w:element="metricconverter">
        <w:smartTagPr>
          <w:attr w:name="ProductID" w:val="12 cm"/>
        </w:smartTagPr>
        <w:r w:rsidRPr="00E5345E">
          <w:rPr>
            <w:rFonts w:ascii="CG Omega" w:hAnsi="CG Omega"/>
          </w:rPr>
          <w:t>12 cm</w:t>
        </w:r>
      </w:smartTag>
      <w:r w:rsidRPr="00E5345E">
        <w:rPr>
          <w:rFonts w:ascii="CG Omega" w:hAnsi="CG Omega"/>
        </w:rPr>
        <w:t xml:space="preserve"> .</w:t>
      </w:r>
    </w:p>
    <w:p w:rsidR="00891D32" w:rsidRPr="00E5345E" w:rsidRDefault="00891D32" w:rsidP="00891D32">
      <w:pPr>
        <w:spacing w:line="280" w:lineRule="auto"/>
        <w:rPr>
          <w:rFonts w:ascii="CG Omega" w:hAnsi="CG Omega"/>
        </w:rPr>
      </w:pPr>
      <w:r w:rsidRPr="00E5345E">
        <w:rPr>
          <w:rFonts w:ascii="CG Omega" w:hAnsi="CG Omega"/>
        </w:rPr>
        <w:t xml:space="preserve"> </w:t>
      </w:r>
    </w:p>
    <w:p w:rsidR="00891D32" w:rsidRPr="00E5345E" w:rsidRDefault="00891D32" w:rsidP="00891D32">
      <w:pPr>
        <w:spacing w:line="360" w:lineRule="auto"/>
        <w:rPr>
          <w:rFonts w:ascii="CG Omega" w:hAnsi="CG Omega"/>
          <w:bCs/>
        </w:rPr>
      </w:pPr>
      <w:r w:rsidRPr="00E5345E">
        <w:rPr>
          <w:rFonts w:ascii="CG Omega" w:hAnsi="CG Omega"/>
          <w:bCs/>
        </w:rPr>
        <w:t>5. 4.  Ułożenie  kostki  brukowej .</w:t>
      </w:r>
    </w:p>
    <w:p w:rsidR="00891D32" w:rsidRPr="00E5345E" w:rsidRDefault="00891D32" w:rsidP="00891D32">
      <w:pPr>
        <w:spacing w:line="280" w:lineRule="auto"/>
        <w:ind w:right="200"/>
        <w:rPr>
          <w:rFonts w:ascii="CG Omega" w:hAnsi="CG Omega"/>
        </w:rPr>
      </w:pPr>
      <w:r w:rsidRPr="00E5345E">
        <w:rPr>
          <w:rFonts w:ascii="CG Omega" w:hAnsi="CG Omega"/>
        </w:rPr>
        <w:t>Kostki betonowe należy układać z zachowaniem projektowanych pochyleń podłużnych i poprzecznych na powierzchni  wydzielonego kwadratu – 2 % na  zewnątrz od osi  pionowej .</w:t>
      </w:r>
      <w:r w:rsidRPr="00E5345E">
        <w:rPr>
          <w:rFonts w:ascii="CG Omega" w:hAnsi="CG Omega"/>
        </w:rPr>
        <w:br/>
        <w:t xml:space="preserve">Poziom chodnika na styku z krawężnikiem powinien być wyższy o l </w:t>
      </w:r>
      <w:smartTag w:uri="urn:schemas-microsoft-com:office:smarttags" w:element="metricconverter">
        <w:smartTagPr>
          <w:attr w:name="ProductID" w:val="-2 cm"/>
        </w:smartTagPr>
        <w:r w:rsidRPr="00E5345E">
          <w:rPr>
            <w:rFonts w:ascii="CG Omega" w:hAnsi="CG Omega"/>
          </w:rPr>
          <w:t>-2 cm</w:t>
        </w:r>
      </w:smartTag>
      <w:r w:rsidR="00940710">
        <w:rPr>
          <w:rFonts w:ascii="CG Omega" w:hAnsi="CG Omega"/>
        </w:rPr>
        <w:t xml:space="preserve"> . </w:t>
      </w:r>
    </w:p>
    <w:p w:rsidR="00891D32" w:rsidRPr="00E5345E" w:rsidRDefault="00891D32" w:rsidP="00891D32">
      <w:pPr>
        <w:spacing w:line="360" w:lineRule="auto"/>
        <w:ind w:right="200"/>
        <w:rPr>
          <w:rFonts w:ascii="CG Omega" w:hAnsi="CG Omega"/>
          <w:bCs/>
        </w:rPr>
      </w:pPr>
      <w:r w:rsidRPr="00E5345E">
        <w:rPr>
          <w:rFonts w:ascii="CG Omega" w:hAnsi="CG Omega"/>
          <w:bCs/>
        </w:rPr>
        <w:t>5. 5.  Ułożenie obrzeży betonowych .</w:t>
      </w:r>
    </w:p>
    <w:p w:rsidR="00891D32" w:rsidRPr="00E5345E" w:rsidRDefault="00891D32" w:rsidP="00891D32">
      <w:pPr>
        <w:spacing w:line="280" w:lineRule="auto"/>
        <w:rPr>
          <w:rFonts w:ascii="CG Omega" w:hAnsi="CG Omega"/>
        </w:rPr>
      </w:pPr>
      <w:r w:rsidRPr="00E5345E">
        <w:rPr>
          <w:rFonts w:ascii="CG Omega" w:hAnsi="CG Omega"/>
        </w:rPr>
        <w:t xml:space="preserve">Obrzeża betonowe winny być ułożone na podsypce piaskowej grubości </w:t>
      </w:r>
      <w:smartTag w:uri="urn:schemas-microsoft-com:office:smarttags" w:element="metricconverter">
        <w:smartTagPr>
          <w:attr w:name="ProductID" w:val="5 cm"/>
        </w:smartTagPr>
        <w:r w:rsidRPr="00E5345E">
          <w:rPr>
            <w:rFonts w:ascii="CG Omega" w:hAnsi="CG Omega"/>
          </w:rPr>
          <w:t>5 cm</w:t>
        </w:r>
      </w:smartTag>
      <w:r w:rsidRPr="00E5345E">
        <w:rPr>
          <w:rFonts w:ascii="CG Omega" w:hAnsi="CG Omega"/>
        </w:rPr>
        <w:t>.</w:t>
      </w:r>
      <w:r w:rsidRPr="00E5345E">
        <w:rPr>
          <w:rFonts w:ascii="CG Omega" w:hAnsi="CG Omega"/>
        </w:rPr>
        <w:br/>
        <w:t xml:space="preserve"> Niweleta  podłużna powinna być zgodna z projektowaną </w:t>
      </w:r>
      <w:proofErr w:type="spellStart"/>
      <w:r w:rsidRPr="00E5345E">
        <w:rPr>
          <w:rFonts w:ascii="CG Omega" w:hAnsi="CG Omega"/>
        </w:rPr>
        <w:t>niwelelą</w:t>
      </w:r>
      <w:proofErr w:type="spellEnd"/>
      <w:r w:rsidRPr="00E5345E">
        <w:rPr>
          <w:rFonts w:ascii="CG Omega" w:hAnsi="CG Omega"/>
        </w:rPr>
        <w:t xml:space="preserve"> chodnika.</w:t>
      </w:r>
      <w:r w:rsidRPr="00E5345E">
        <w:rPr>
          <w:rFonts w:ascii="CG Omega" w:hAnsi="CG Omega"/>
        </w:rPr>
        <w:br/>
        <w:t>Tylna ściana obrzeża od strony pobocza powinna być po ustawieniu obsypana piaskiem, lub miejscowym gruntem przepuszczalnym, ubitym i skomprymowanym.</w:t>
      </w:r>
    </w:p>
    <w:p w:rsidR="00891D32" w:rsidRPr="00940710" w:rsidRDefault="00891D32" w:rsidP="00940710">
      <w:pPr>
        <w:spacing w:line="280" w:lineRule="auto"/>
        <w:rPr>
          <w:rFonts w:ascii="CG Omega" w:hAnsi="CG Omega"/>
        </w:rPr>
      </w:pPr>
      <w:r w:rsidRPr="00E5345E">
        <w:rPr>
          <w:rFonts w:ascii="CG Omega" w:hAnsi="CG Omega"/>
        </w:rPr>
        <w:t>Szerokość spoin nie powinna przekraczać l cm . Spoiny wypełnia się zaprawą cementowo - piaskow</w:t>
      </w:r>
      <w:r w:rsidR="00940710">
        <w:rPr>
          <w:rFonts w:ascii="CG Omega" w:hAnsi="CG Omega"/>
        </w:rPr>
        <w:t>ą, przygotowaną w stosunku 1:2.</w:t>
      </w:r>
    </w:p>
    <w:p w:rsidR="00891D32" w:rsidRPr="00E5345E" w:rsidRDefault="00891D32" w:rsidP="00891D32">
      <w:pPr>
        <w:pStyle w:val="Nagwek1"/>
        <w:numPr>
          <w:ilvl w:val="12"/>
          <w:numId w:val="0"/>
        </w:numPr>
        <w:rPr>
          <w:rFonts w:ascii="CG Omega" w:hAnsi="CG Omega"/>
          <w:b w:val="0"/>
          <w:i w:val="0"/>
          <w:sz w:val="24"/>
        </w:rPr>
      </w:pPr>
      <w:bookmarkStart w:id="6" w:name="_Toc423928993"/>
      <w:r w:rsidRPr="00E5345E">
        <w:rPr>
          <w:rFonts w:ascii="CG Omega" w:hAnsi="CG Omega"/>
          <w:b w:val="0"/>
          <w:i w:val="0"/>
          <w:sz w:val="24"/>
        </w:rPr>
        <w:t>6.  KONTROLA  JAKOŚCI  ROBÓT</w:t>
      </w:r>
      <w:bookmarkEnd w:id="6"/>
      <w:r w:rsidRPr="00E5345E">
        <w:rPr>
          <w:rFonts w:ascii="CG Omega" w:hAnsi="CG Omega"/>
          <w:b w:val="0"/>
          <w:i w:val="0"/>
          <w:sz w:val="24"/>
        </w:rPr>
        <w:t xml:space="preserve"> .</w:t>
      </w:r>
    </w:p>
    <w:p w:rsidR="00891D32" w:rsidRPr="00E5345E" w:rsidRDefault="00891D32" w:rsidP="00891D32">
      <w:pPr>
        <w:pStyle w:val="Nagwek2"/>
        <w:numPr>
          <w:ilvl w:val="12"/>
          <w:numId w:val="0"/>
        </w:numPr>
        <w:rPr>
          <w:rFonts w:ascii="CG Omega" w:hAnsi="CG Omega"/>
          <w:b w:val="0"/>
          <w:sz w:val="24"/>
        </w:rPr>
      </w:pPr>
      <w:r w:rsidRPr="00E5345E">
        <w:rPr>
          <w:rFonts w:ascii="CG Omega" w:hAnsi="CG Omega"/>
          <w:b w:val="0"/>
          <w:sz w:val="24"/>
        </w:rPr>
        <w:t>6. 1.  Kontrola, pomiary i badania ułożenia kostki  brukowej .</w:t>
      </w:r>
    </w:p>
    <w:p w:rsidR="00891D32" w:rsidRPr="00E5345E" w:rsidRDefault="00891D32" w:rsidP="00891D32">
      <w:pPr>
        <w:tabs>
          <w:tab w:val="left" w:pos="8647"/>
        </w:tabs>
        <w:spacing w:line="280" w:lineRule="auto"/>
        <w:rPr>
          <w:rFonts w:ascii="CG Omega" w:hAnsi="CG Omega"/>
        </w:rPr>
      </w:pPr>
      <w:r w:rsidRPr="00E5345E">
        <w:rPr>
          <w:rFonts w:ascii="CG Omega" w:hAnsi="CG Omega"/>
        </w:rPr>
        <w:t>Przed ułożeniem płyt należy dokonać odbioru podsypki.</w:t>
      </w:r>
      <w:r w:rsidRPr="00E5345E">
        <w:rPr>
          <w:rFonts w:ascii="CG Omega" w:hAnsi="CG Omega"/>
        </w:rPr>
        <w:br/>
        <w:t>Badania podsypki przeprowadza się dla gotowego podłoża:</w:t>
      </w:r>
    </w:p>
    <w:p w:rsidR="00891D32" w:rsidRPr="00E5345E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</w:rPr>
        <w:t xml:space="preserve">     -  dopuszczalne odchylenie od spadku poprzecznego 0,5 %,</w:t>
      </w:r>
    </w:p>
    <w:p w:rsidR="00891D32" w:rsidRPr="00E5345E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</w:rPr>
        <w:t xml:space="preserve">     -  wysokość (grubość) może mieć tolerancję ± l cm,</w:t>
      </w:r>
    </w:p>
    <w:p w:rsidR="00891D32" w:rsidRPr="00E5345E" w:rsidRDefault="00891D32" w:rsidP="00891D32">
      <w:pPr>
        <w:spacing w:line="280" w:lineRule="auto"/>
        <w:ind w:right="200"/>
        <w:rPr>
          <w:rFonts w:ascii="CG Omega" w:hAnsi="CG Omega"/>
        </w:rPr>
      </w:pPr>
      <w:r w:rsidRPr="00E5345E">
        <w:rPr>
          <w:rFonts w:ascii="CG Omega" w:hAnsi="CG Omega"/>
        </w:rPr>
        <w:t xml:space="preserve">     -  dopuszczalne odchylenie od szerokości ± 5 % ;</w:t>
      </w:r>
    </w:p>
    <w:p w:rsidR="00891D32" w:rsidRPr="00E5345E" w:rsidRDefault="00891D32" w:rsidP="00891D32">
      <w:pPr>
        <w:spacing w:line="280" w:lineRule="auto"/>
        <w:ind w:right="200"/>
        <w:rPr>
          <w:rFonts w:ascii="CG Omega" w:hAnsi="CG Omega"/>
        </w:rPr>
      </w:pPr>
      <w:r w:rsidRPr="00E5345E">
        <w:rPr>
          <w:rFonts w:ascii="CG Omega" w:hAnsi="CG Omega"/>
        </w:rPr>
        <w:t xml:space="preserve">     -  wskaźnik zagęszczenia podłoża .</w:t>
      </w:r>
      <w:r w:rsidRPr="00E5345E">
        <w:rPr>
          <w:rFonts w:ascii="CG Omega" w:hAnsi="CG Omega"/>
        </w:rPr>
        <w:br/>
        <w:t>Badania równości ‘chodnika’ przeprowadza się dla gotowego chodnika:</w:t>
      </w:r>
    </w:p>
    <w:p w:rsidR="00891D32" w:rsidRPr="00E5345E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</w:rPr>
        <w:t xml:space="preserve">-  dopuszczalne odchylenie od projektowanej niwelety nie może przekraczać ± </w:t>
      </w:r>
      <w:smartTag w:uri="urn:schemas-microsoft-com:office:smarttags" w:element="metricconverter">
        <w:smartTagPr>
          <w:attr w:name="ProductID" w:val="3 cm"/>
        </w:smartTagPr>
        <w:r w:rsidRPr="00E5345E">
          <w:rPr>
            <w:rFonts w:ascii="CG Omega" w:hAnsi="CG Omega"/>
          </w:rPr>
          <w:t>3 cm</w:t>
        </w:r>
      </w:smartTag>
      <w:r w:rsidRPr="00E5345E">
        <w:rPr>
          <w:rFonts w:ascii="CG Omega" w:hAnsi="CG Omega"/>
        </w:rPr>
        <w:t>,</w:t>
      </w:r>
    </w:p>
    <w:p w:rsidR="00891D32" w:rsidRPr="00E5345E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</w:rPr>
        <w:t>-  dopuszczalne odchylenie od przyjętego przekroju poprzecznego nie może przekraczać ± 0,3 %,</w:t>
      </w:r>
    </w:p>
    <w:p w:rsidR="00891D32" w:rsidRPr="00E5345E" w:rsidRDefault="00891D32" w:rsidP="00866314">
      <w:pPr>
        <w:rPr>
          <w:rFonts w:ascii="CG Omega" w:hAnsi="CG Omega"/>
        </w:rPr>
      </w:pPr>
      <w:r w:rsidRPr="00E5345E">
        <w:rPr>
          <w:rFonts w:ascii="CG Omega" w:hAnsi="CG Omega"/>
        </w:rPr>
        <w:t>-   spoiny muszą  być wypełnione</w:t>
      </w:r>
      <w:r w:rsidR="00866314">
        <w:rPr>
          <w:rFonts w:ascii="CG Omega" w:hAnsi="CG Omega"/>
        </w:rPr>
        <w:t xml:space="preserve"> całkowicie na pełną głębokość.</w:t>
      </w:r>
    </w:p>
    <w:p w:rsidR="00891D32" w:rsidRPr="00E5345E" w:rsidRDefault="00891D32" w:rsidP="00940710">
      <w:pPr>
        <w:pStyle w:val="StylIwony"/>
        <w:numPr>
          <w:ilvl w:val="12"/>
          <w:numId w:val="0"/>
        </w:numPr>
        <w:spacing w:line="276" w:lineRule="auto"/>
        <w:rPr>
          <w:rFonts w:ascii="CG Omega" w:hAnsi="CG Omega"/>
          <w:sz w:val="24"/>
          <w:szCs w:val="24"/>
        </w:rPr>
      </w:pPr>
      <w:r w:rsidRPr="00E5345E">
        <w:rPr>
          <w:rFonts w:ascii="CG Omega" w:hAnsi="CG Omega"/>
          <w:sz w:val="24"/>
          <w:szCs w:val="24"/>
        </w:rPr>
        <w:t>6. 2.  Kontrola, pomiary i badania ułożenia obrzeży  .</w:t>
      </w:r>
    </w:p>
    <w:p w:rsidR="00891D32" w:rsidRPr="00E5345E" w:rsidRDefault="00891D32" w:rsidP="00940710">
      <w:pPr>
        <w:spacing w:before="220" w:line="276" w:lineRule="auto"/>
        <w:rPr>
          <w:rFonts w:ascii="CG Omega" w:hAnsi="CG Omega"/>
        </w:rPr>
      </w:pPr>
      <w:r w:rsidRPr="00E5345E">
        <w:rPr>
          <w:rFonts w:ascii="CG Omega" w:hAnsi="CG Omega"/>
        </w:rPr>
        <w:t>Badania polegają na sprawdzeniu wykonania obrzeży pod względem jakości i zgodności z Dokumentacją Projektową, niniejszymi ST i normami.</w:t>
      </w:r>
    </w:p>
    <w:p w:rsidR="00891D32" w:rsidRPr="00E5345E" w:rsidRDefault="00891D32" w:rsidP="00891D32">
      <w:pPr>
        <w:spacing w:before="260"/>
        <w:rPr>
          <w:rFonts w:ascii="CG Omega" w:hAnsi="CG Omega"/>
        </w:rPr>
      </w:pPr>
      <w:r w:rsidRPr="00E5345E">
        <w:rPr>
          <w:rFonts w:ascii="CG Omega" w:hAnsi="CG Omega"/>
        </w:rPr>
        <w:t>Przy odbiorze należy przeprowadzić następujące badania:</w:t>
      </w:r>
    </w:p>
    <w:p w:rsidR="00891D32" w:rsidRPr="00E5345E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</w:rPr>
        <w:t>a)</w:t>
      </w:r>
      <w:r w:rsidR="003A0913">
        <w:rPr>
          <w:rFonts w:ascii="CG Omega" w:hAnsi="CG Omega"/>
        </w:rPr>
        <w:t xml:space="preserve"> </w:t>
      </w:r>
      <w:r w:rsidRPr="00E5345E">
        <w:rPr>
          <w:rFonts w:ascii="CG Omega" w:hAnsi="CG Omega"/>
        </w:rPr>
        <w:t>badanie obrzeży przeprowadza się dla gotowego obrzeża:</w:t>
      </w:r>
    </w:p>
    <w:p w:rsidR="003A0913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</w:rPr>
        <w:t xml:space="preserve">   - dopuszczalne odchylenie linii obrzeża od projektowanego kierunku nie może </w:t>
      </w:r>
    </w:p>
    <w:p w:rsidR="00891D32" w:rsidRPr="00E5345E" w:rsidRDefault="003A0913" w:rsidP="00891D32">
      <w:pPr>
        <w:rPr>
          <w:rFonts w:ascii="CG Omega" w:hAnsi="CG Omega"/>
        </w:rPr>
      </w:pPr>
      <w:r>
        <w:rPr>
          <w:rFonts w:ascii="CG Omega" w:hAnsi="CG Omega"/>
        </w:rPr>
        <w:t xml:space="preserve">     przekraczać ± 1</w:t>
      </w:r>
      <w:r w:rsidR="00891D32" w:rsidRPr="00E5345E">
        <w:rPr>
          <w:rFonts w:ascii="CG Omega" w:hAnsi="CG Omega"/>
        </w:rPr>
        <w:t xml:space="preserve"> cm ,</w:t>
      </w:r>
    </w:p>
    <w:p w:rsidR="003A0913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</w:rPr>
        <w:t xml:space="preserve">   - dopuszczalne odchylenie górnej płaszczyzny obrzeża od niwelety chodnika może </w:t>
      </w:r>
    </w:p>
    <w:p w:rsidR="00891D32" w:rsidRPr="00E5345E" w:rsidRDefault="003A0913" w:rsidP="00891D32">
      <w:pPr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     wynosić ± 1</w:t>
      </w:r>
      <w:r w:rsidR="00891D32" w:rsidRPr="00E5345E">
        <w:rPr>
          <w:rFonts w:ascii="CG Omega" w:hAnsi="CG Omega"/>
        </w:rPr>
        <w:t xml:space="preserve"> cm ,</w:t>
      </w:r>
    </w:p>
    <w:p w:rsidR="003A0913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</w:rPr>
        <w:t xml:space="preserve">   - prześwit pomiędzy górną powierzchnią obrzeża i przyłożoną łatą nie może </w:t>
      </w:r>
    </w:p>
    <w:p w:rsidR="00891D32" w:rsidRPr="00E5345E" w:rsidRDefault="003A0913" w:rsidP="00940710">
      <w:pPr>
        <w:rPr>
          <w:rFonts w:ascii="CG Omega" w:hAnsi="CG Omega"/>
        </w:rPr>
      </w:pPr>
      <w:r>
        <w:rPr>
          <w:rFonts w:ascii="CG Omega" w:hAnsi="CG Omega"/>
        </w:rPr>
        <w:t xml:space="preserve">     przekraczać 1 cm , </w:t>
      </w:r>
      <w:r w:rsidR="00891D32" w:rsidRPr="00E5345E">
        <w:rPr>
          <w:rFonts w:ascii="CG Omega" w:hAnsi="CG Omega"/>
        </w:rPr>
        <w:t>spoiny muszą być wypełnione</w:t>
      </w:r>
      <w:r w:rsidR="00940710">
        <w:rPr>
          <w:rFonts w:ascii="CG Omega" w:hAnsi="CG Omega"/>
        </w:rPr>
        <w:t xml:space="preserve"> całkowicie na pełną głębokość.</w:t>
      </w:r>
      <w:bookmarkStart w:id="7" w:name="_GoBack"/>
      <w:bookmarkEnd w:id="7"/>
    </w:p>
    <w:p w:rsidR="00891D32" w:rsidRPr="00E5345E" w:rsidRDefault="00940710" w:rsidP="00891D32">
      <w:pPr>
        <w:spacing w:before="240" w:line="360" w:lineRule="auto"/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7.  </w:t>
      </w:r>
      <w:r w:rsidR="00891D32" w:rsidRPr="00E5345E">
        <w:rPr>
          <w:rFonts w:ascii="CG Omega" w:hAnsi="CG Omega"/>
          <w:bCs/>
        </w:rPr>
        <w:t xml:space="preserve">PRZEDMIAR  I  OBMIAR ROBÓT </w:t>
      </w:r>
    </w:p>
    <w:p w:rsidR="00891D32" w:rsidRPr="00E5345E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</w:rPr>
        <w:t xml:space="preserve">Zgodnie ze specyfikacją ogólną  OST 0.0 . </w:t>
      </w:r>
    </w:p>
    <w:p w:rsidR="00891D32" w:rsidRPr="00E5345E" w:rsidRDefault="00891D32" w:rsidP="00891D32">
      <w:pPr>
        <w:pStyle w:val="StylIwony"/>
        <w:spacing w:before="0"/>
        <w:rPr>
          <w:rFonts w:ascii="CG Omega" w:hAnsi="CG Omega"/>
          <w:sz w:val="24"/>
          <w:szCs w:val="24"/>
        </w:rPr>
      </w:pPr>
    </w:p>
    <w:p w:rsidR="00891D32" w:rsidRPr="00E5345E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</w:rPr>
        <w:t>Jednostka  ‘Przedmiaru’ dotycząca wykonania  nawierzchni z kostki betonowej  obejmuje :</w:t>
      </w:r>
    </w:p>
    <w:p w:rsidR="00891D32" w:rsidRPr="00E5345E" w:rsidRDefault="00891D32" w:rsidP="00891D32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G Omega" w:hAnsi="CG Omega"/>
        </w:rPr>
      </w:pPr>
      <w:r w:rsidRPr="00E5345E">
        <w:rPr>
          <w:rFonts w:ascii="CG Omega" w:hAnsi="CG Omega"/>
        </w:rPr>
        <w:t>prace pomiarowe,</w:t>
      </w:r>
    </w:p>
    <w:p w:rsidR="00891D32" w:rsidRPr="00E5345E" w:rsidRDefault="00891D32" w:rsidP="00891D32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G Omega" w:hAnsi="CG Omega"/>
        </w:rPr>
      </w:pPr>
      <w:r w:rsidRPr="00E5345E">
        <w:rPr>
          <w:rFonts w:ascii="CG Omega" w:hAnsi="CG Omega"/>
        </w:rPr>
        <w:t>wykonanie koryta  (osobna pozycja przedmiaru ) ,</w:t>
      </w:r>
    </w:p>
    <w:p w:rsidR="00891D32" w:rsidRPr="00E5345E" w:rsidRDefault="00891D32" w:rsidP="00891D32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G Omega" w:hAnsi="CG Omega"/>
        </w:rPr>
      </w:pPr>
      <w:r w:rsidRPr="00E5345E">
        <w:rPr>
          <w:rFonts w:ascii="CG Omega" w:hAnsi="CG Omega"/>
        </w:rPr>
        <w:t xml:space="preserve"> wykonanie podsypki  cementowo – piaskowej  ,</w:t>
      </w:r>
    </w:p>
    <w:p w:rsidR="00891D32" w:rsidRPr="00E5345E" w:rsidRDefault="00891D32" w:rsidP="00891D32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G Omega" w:hAnsi="CG Omega"/>
        </w:rPr>
      </w:pPr>
      <w:r w:rsidRPr="00E5345E">
        <w:rPr>
          <w:rFonts w:ascii="CG Omega" w:hAnsi="CG Omega"/>
        </w:rPr>
        <w:t>dostarczenie  kostki bet. i obrzeży  ,</w:t>
      </w:r>
    </w:p>
    <w:p w:rsidR="00891D32" w:rsidRPr="00E5345E" w:rsidRDefault="00891D32" w:rsidP="00891D32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G Omega" w:hAnsi="CG Omega"/>
        </w:rPr>
      </w:pPr>
      <w:r w:rsidRPr="00E5345E">
        <w:rPr>
          <w:rFonts w:ascii="CG Omega" w:hAnsi="CG Omega"/>
        </w:rPr>
        <w:t>ustawienie obrzeży i ułożenie  kostki ,</w:t>
      </w:r>
    </w:p>
    <w:p w:rsidR="00891D32" w:rsidRPr="00E5345E" w:rsidRDefault="00891D32" w:rsidP="00891D32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G Omega" w:hAnsi="CG Omega"/>
        </w:rPr>
      </w:pPr>
      <w:r w:rsidRPr="00E5345E">
        <w:rPr>
          <w:rFonts w:ascii="CG Omega" w:hAnsi="CG Omega"/>
        </w:rPr>
        <w:t xml:space="preserve">przeprowadzenie </w:t>
      </w:r>
      <w:r w:rsidR="003A0913">
        <w:rPr>
          <w:rFonts w:ascii="CG Omega" w:hAnsi="CG Omega"/>
        </w:rPr>
        <w:t xml:space="preserve">pomiarów </w:t>
      </w:r>
      <w:r w:rsidRPr="00E5345E">
        <w:rPr>
          <w:rFonts w:ascii="CG Omega" w:hAnsi="CG Omega"/>
        </w:rPr>
        <w:t xml:space="preserve"> określonych w ST ,</w:t>
      </w:r>
    </w:p>
    <w:p w:rsidR="00891D32" w:rsidRPr="00E5345E" w:rsidRDefault="00891D32" w:rsidP="00891D32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G Omega" w:hAnsi="CG Omega"/>
        </w:rPr>
      </w:pPr>
      <w:r w:rsidRPr="00E5345E">
        <w:rPr>
          <w:rFonts w:ascii="CG Omega" w:hAnsi="CG Omega"/>
        </w:rPr>
        <w:t xml:space="preserve"> utrzymanie nawierzchni  w czasie robót . </w:t>
      </w:r>
    </w:p>
    <w:p w:rsidR="00891D32" w:rsidRPr="00E5345E" w:rsidRDefault="00891D32" w:rsidP="00891D32">
      <w:pPr>
        <w:rPr>
          <w:rFonts w:ascii="CG Omega" w:hAnsi="CG Omega"/>
        </w:rPr>
      </w:pPr>
    </w:p>
    <w:p w:rsidR="00891D32" w:rsidRPr="00E5345E" w:rsidRDefault="00891D32" w:rsidP="00891D32">
      <w:pPr>
        <w:rPr>
          <w:rFonts w:ascii="CG Omega" w:hAnsi="CG Omega"/>
        </w:rPr>
      </w:pPr>
      <w:r w:rsidRPr="00E5345E">
        <w:rPr>
          <w:rFonts w:ascii="CG Omega" w:hAnsi="CG Omega"/>
        </w:rPr>
        <w:t xml:space="preserve"> </w:t>
      </w:r>
      <w:r w:rsidRPr="00E5345E">
        <w:rPr>
          <w:rFonts w:ascii="CG Omega" w:hAnsi="CG Omega"/>
          <w:bCs/>
        </w:rPr>
        <w:t>8.  ODBIÓR ROBÓT</w:t>
      </w:r>
    </w:p>
    <w:p w:rsidR="00891D32" w:rsidRPr="00E5345E" w:rsidRDefault="00891D32" w:rsidP="00891D32">
      <w:pPr>
        <w:spacing w:before="200" w:line="280" w:lineRule="auto"/>
        <w:rPr>
          <w:rFonts w:ascii="CG Omega" w:hAnsi="CG Omega"/>
        </w:rPr>
      </w:pPr>
      <w:r w:rsidRPr="00E5345E">
        <w:rPr>
          <w:rFonts w:ascii="CG Omega" w:hAnsi="CG Omega"/>
        </w:rPr>
        <w:t xml:space="preserve">Odbiór wydzielonych utwardzonych </w:t>
      </w:r>
      <w:r w:rsidR="003A0913">
        <w:rPr>
          <w:rFonts w:ascii="CG Omega" w:hAnsi="CG Omega"/>
        </w:rPr>
        <w:t xml:space="preserve">kostką powierzchni powinien być </w:t>
      </w:r>
      <w:r w:rsidRPr="00E5345E">
        <w:rPr>
          <w:rFonts w:ascii="CG Omega" w:hAnsi="CG Omega"/>
        </w:rPr>
        <w:t>przeprowadzony w czasie umożliwiającym wykonanie ewentualnych napraw wadliwie wykonanych powierzchni. Do odbioru Wykonawca przedstawia wszystkie wyniki pomiarów i badań bieżącej kontroli materiałów i robót.</w:t>
      </w:r>
      <w:r w:rsidRPr="00E5345E">
        <w:rPr>
          <w:rFonts w:ascii="CG Omega" w:hAnsi="CG Omega"/>
        </w:rPr>
        <w:br/>
        <w:t>W przyp</w:t>
      </w:r>
      <w:r w:rsidR="003A0913">
        <w:rPr>
          <w:rFonts w:ascii="CG Omega" w:hAnsi="CG Omega"/>
        </w:rPr>
        <w:t xml:space="preserve">adku stwierdzenia wad Inspektor Nadzoru </w:t>
      </w:r>
      <w:r w:rsidRPr="00E5345E">
        <w:rPr>
          <w:rFonts w:ascii="CG Omega" w:hAnsi="CG Omega"/>
        </w:rPr>
        <w:t>ustali zakres wykonania robót poprawkowych lub poleci wymianę wadliwie</w:t>
      </w:r>
      <w:r w:rsidR="003A0913">
        <w:rPr>
          <w:rFonts w:ascii="CG Omega" w:hAnsi="CG Omega"/>
        </w:rPr>
        <w:t xml:space="preserve"> wykonanych </w:t>
      </w:r>
      <w:proofErr w:type="spellStart"/>
      <w:r w:rsidR="003A0913">
        <w:rPr>
          <w:rFonts w:ascii="CG Omega" w:hAnsi="CG Omega"/>
        </w:rPr>
        <w:t>zabruków</w:t>
      </w:r>
      <w:proofErr w:type="spellEnd"/>
      <w:r w:rsidRPr="00E5345E">
        <w:rPr>
          <w:rFonts w:ascii="CG Omega" w:hAnsi="CG Omega"/>
        </w:rPr>
        <w:t>, według zasad określonych w niniejszych Specyfikacjach. Roboty poprawkowe i wymianę wadliwie wykonanych chodników Wykonawca wykona na własny koszt w te</w:t>
      </w:r>
      <w:r w:rsidR="003A0913">
        <w:rPr>
          <w:rFonts w:ascii="CG Omega" w:hAnsi="CG Omega"/>
        </w:rPr>
        <w:t>rminie ustalonym przez inspektora nadzoru</w:t>
      </w:r>
      <w:r w:rsidRPr="00E5345E">
        <w:rPr>
          <w:rFonts w:ascii="CG Omega" w:hAnsi="CG Omega"/>
        </w:rPr>
        <w:t>.</w:t>
      </w:r>
    </w:p>
    <w:p w:rsidR="00891D32" w:rsidRPr="00E5345E" w:rsidRDefault="00891D32" w:rsidP="00891D32">
      <w:pPr>
        <w:rPr>
          <w:rFonts w:ascii="CG Omega" w:hAnsi="CG Omega"/>
        </w:rPr>
      </w:pPr>
      <w:bookmarkStart w:id="8" w:name="_Toc423928996"/>
    </w:p>
    <w:p w:rsidR="00891D32" w:rsidRPr="00E5345E" w:rsidRDefault="003A0913" w:rsidP="00891D32">
      <w:pPr>
        <w:pStyle w:val="Nagwek1"/>
        <w:rPr>
          <w:rFonts w:ascii="CG Omega" w:hAnsi="CG Omega"/>
          <w:b w:val="0"/>
          <w:i w:val="0"/>
          <w:sz w:val="24"/>
        </w:rPr>
      </w:pPr>
      <w:bookmarkStart w:id="9" w:name="_Toc423928997"/>
      <w:bookmarkEnd w:id="8"/>
      <w:r>
        <w:rPr>
          <w:rFonts w:ascii="CG Omega" w:hAnsi="CG Omega"/>
          <w:b w:val="0"/>
          <w:i w:val="0"/>
          <w:sz w:val="24"/>
        </w:rPr>
        <w:t>9</w:t>
      </w:r>
      <w:r w:rsidR="00891D32" w:rsidRPr="00E5345E">
        <w:rPr>
          <w:rFonts w:ascii="CG Omega" w:hAnsi="CG Omega"/>
          <w:b w:val="0"/>
          <w:i w:val="0"/>
          <w:sz w:val="24"/>
        </w:rPr>
        <w:t>.</w:t>
      </w:r>
      <w:r>
        <w:rPr>
          <w:rFonts w:ascii="CG Omega" w:hAnsi="CG Omega"/>
          <w:b w:val="0"/>
          <w:i w:val="0"/>
          <w:sz w:val="24"/>
        </w:rPr>
        <w:t xml:space="preserve">    </w:t>
      </w:r>
      <w:r w:rsidR="00891D32" w:rsidRPr="00E5345E">
        <w:rPr>
          <w:rFonts w:ascii="CG Omega" w:hAnsi="CG Omega"/>
          <w:b w:val="0"/>
          <w:i w:val="0"/>
          <w:sz w:val="24"/>
        </w:rPr>
        <w:t xml:space="preserve"> PRZEPISY ZWIĄZANE</w:t>
      </w:r>
      <w:bookmarkEnd w:id="9"/>
    </w:p>
    <w:p w:rsidR="00891D32" w:rsidRPr="00E5345E" w:rsidRDefault="003A0913" w:rsidP="00891D32">
      <w:pPr>
        <w:pStyle w:val="Nagwek2"/>
        <w:rPr>
          <w:rFonts w:ascii="CG Omega" w:hAnsi="CG Omega"/>
          <w:b w:val="0"/>
          <w:sz w:val="24"/>
        </w:rPr>
      </w:pPr>
      <w:r>
        <w:rPr>
          <w:rFonts w:ascii="CG Omega" w:hAnsi="CG Omega"/>
          <w:b w:val="0"/>
          <w:sz w:val="24"/>
        </w:rPr>
        <w:t>9</w:t>
      </w:r>
      <w:r w:rsidR="00891D32" w:rsidRPr="00E5345E">
        <w:rPr>
          <w:rFonts w:ascii="CG Omega" w:hAnsi="CG Omega"/>
          <w:b w:val="0"/>
          <w:sz w:val="24"/>
        </w:rPr>
        <w:t>. 1. 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103"/>
      </w:tblGrid>
      <w:tr w:rsidR="00891D32" w:rsidRPr="00E5345E" w:rsidTr="00E5345E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891D32" w:rsidRPr="00E5345E" w:rsidRDefault="00891D32" w:rsidP="00E5345E">
            <w:pPr>
              <w:pStyle w:val="StylIwony"/>
              <w:spacing w:before="0"/>
              <w:rPr>
                <w:rFonts w:ascii="CG Omega" w:hAnsi="CG Omega"/>
                <w:sz w:val="24"/>
                <w:szCs w:val="24"/>
              </w:rPr>
            </w:pPr>
            <w:r w:rsidRPr="00E5345E">
              <w:rPr>
                <w:rFonts w:ascii="CG Omega" w:hAnsi="CG Omega"/>
                <w:sz w:val="24"/>
                <w:szCs w:val="24"/>
              </w:rPr>
              <w:t xml:space="preserve">  1.     PN-79/B-06711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1D32" w:rsidRPr="00E5345E" w:rsidRDefault="00891D32" w:rsidP="00E5345E">
            <w:pPr>
              <w:pStyle w:val="StylIwony"/>
              <w:spacing w:before="0"/>
              <w:rPr>
                <w:rFonts w:ascii="CG Omega" w:hAnsi="CG Omega"/>
                <w:sz w:val="24"/>
                <w:szCs w:val="24"/>
              </w:rPr>
            </w:pPr>
            <w:r w:rsidRPr="00E5345E">
              <w:rPr>
                <w:rFonts w:ascii="CG Omega" w:hAnsi="CG Omega"/>
                <w:sz w:val="24"/>
                <w:szCs w:val="24"/>
              </w:rPr>
              <w:t xml:space="preserve">Kruszywo mineralne . Piaski do zapraw  . </w:t>
            </w:r>
          </w:p>
        </w:tc>
      </w:tr>
      <w:tr w:rsidR="00891D32" w:rsidRPr="00E5345E" w:rsidTr="00E5345E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891D32" w:rsidRPr="00E5345E" w:rsidRDefault="00891D32" w:rsidP="00E5345E">
            <w:pPr>
              <w:pStyle w:val="StylIwony"/>
              <w:spacing w:before="0"/>
              <w:rPr>
                <w:rFonts w:ascii="CG Omega" w:hAnsi="CG Omega"/>
                <w:sz w:val="24"/>
                <w:szCs w:val="24"/>
              </w:rPr>
            </w:pPr>
            <w:r w:rsidRPr="00E5345E">
              <w:rPr>
                <w:rFonts w:ascii="CG Omega" w:hAnsi="CG Omega"/>
                <w:sz w:val="24"/>
                <w:szCs w:val="24"/>
              </w:rPr>
              <w:t xml:space="preserve">  2.     PN-90/B-14501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1D32" w:rsidRPr="00E5345E" w:rsidRDefault="00891D32" w:rsidP="00E5345E">
            <w:pPr>
              <w:pStyle w:val="StylIwony"/>
              <w:spacing w:before="0"/>
              <w:rPr>
                <w:rFonts w:ascii="CG Omega" w:hAnsi="CG Omega"/>
                <w:sz w:val="24"/>
                <w:szCs w:val="24"/>
              </w:rPr>
            </w:pPr>
            <w:r w:rsidRPr="00E5345E">
              <w:rPr>
                <w:rFonts w:ascii="CG Omega" w:hAnsi="CG Omega"/>
                <w:sz w:val="24"/>
                <w:szCs w:val="24"/>
              </w:rPr>
              <w:t>Zaprawa cementowo - piaskowa  .</w:t>
            </w:r>
          </w:p>
        </w:tc>
      </w:tr>
      <w:tr w:rsidR="00891D32" w:rsidRPr="00E5345E" w:rsidTr="00E5345E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891D32" w:rsidRPr="00E5345E" w:rsidRDefault="00891D32" w:rsidP="00E5345E">
            <w:pPr>
              <w:pStyle w:val="StylIwony"/>
              <w:spacing w:before="0"/>
              <w:rPr>
                <w:rFonts w:ascii="CG Omega" w:hAnsi="CG Omega"/>
                <w:sz w:val="24"/>
                <w:szCs w:val="24"/>
                <w:lang w:val="en-US"/>
              </w:rPr>
            </w:pPr>
            <w:r w:rsidRPr="00E5345E">
              <w:rPr>
                <w:rFonts w:ascii="CG Omega" w:hAnsi="CG Omega"/>
                <w:sz w:val="24"/>
                <w:szCs w:val="24"/>
              </w:rPr>
              <w:t xml:space="preserve">  3.     </w:t>
            </w:r>
            <w:r w:rsidRPr="00E5345E">
              <w:rPr>
                <w:rFonts w:ascii="CG Omega" w:hAnsi="CG Omega"/>
                <w:sz w:val="24"/>
                <w:szCs w:val="24"/>
                <w:lang w:val="en-US"/>
              </w:rPr>
              <w:t>PN-80/B-30000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1D32" w:rsidRPr="00E5345E" w:rsidRDefault="00891D32" w:rsidP="00E5345E">
            <w:pPr>
              <w:pStyle w:val="StylIwony"/>
              <w:spacing w:before="0"/>
              <w:rPr>
                <w:rFonts w:ascii="CG Omega" w:hAnsi="CG Omega"/>
                <w:sz w:val="24"/>
                <w:szCs w:val="24"/>
                <w:lang w:val="en-US"/>
              </w:rPr>
            </w:pPr>
            <w:r w:rsidRPr="00E5345E">
              <w:rPr>
                <w:rFonts w:ascii="CG Omega" w:hAnsi="CG Omega"/>
                <w:sz w:val="24"/>
                <w:szCs w:val="24"/>
                <w:lang w:val="en-US"/>
              </w:rPr>
              <w:t xml:space="preserve">Cement </w:t>
            </w:r>
            <w:proofErr w:type="spellStart"/>
            <w:r w:rsidRPr="00E5345E">
              <w:rPr>
                <w:rFonts w:ascii="CG Omega" w:hAnsi="CG Omega"/>
                <w:sz w:val="24"/>
                <w:szCs w:val="24"/>
                <w:lang w:val="en-US"/>
              </w:rPr>
              <w:t>portlandzki</w:t>
            </w:r>
            <w:proofErr w:type="spellEnd"/>
            <w:r w:rsidRPr="00E5345E">
              <w:rPr>
                <w:rFonts w:ascii="CG Omega" w:hAnsi="CG Omega"/>
                <w:sz w:val="24"/>
                <w:szCs w:val="24"/>
                <w:lang w:val="en-US"/>
              </w:rPr>
              <w:t xml:space="preserve"> .</w:t>
            </w:r>
          </w:p>
        </w:tc>
      </w:tr>
      <w:tr w:rsidR="00891D32" w:rsidRPr="00E5345E" w:rsidTr="00E5345E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891D32" w:rsidRPr="00E5345E" w:rsidRDefault="00891D32" w:rsidP="003A0913">
            <w:pPr>
              <w:pStyle w:val="StylIwony"/>
              <w:numPr>
                <w:ilvl w:val="0"/>
                <w:numId w:val="13"/>
              </w:numPr>
              <w:spacing w:before="0"/>
              <w:ind w:hanging="506"/>
              <w:rPr>
                <w:rFonts w:ascii="CG Omega" w:hAnsi="CG Omega"/>
                <w:sz w:val="24"/>
                <w:szCs w:val="24"/>
              </w:rPr>
            </w:pPr>
            <w:r w:rsidRPr="00E5345E">
              <w:rPr>
                <w:rFonts w:ascii="CG Omega" w:hAnsi="CG Omega"/>
                <w:sz w:val="24"/>
                <w:szCs w:val="24"/>
              </w:rPr>
              <w:t>BN-80/6775-03/01-04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1D32" w:rsidRPr="00E5345E" w:rsidRDefault="00891D32" w:rsidP="00E5345E">
            <w:pPr>
              <w:pStyle w:val="StylIwony"/>
              <w:spacing w:before="0"/>
              <w:rPr>
                <w:rFonts w:ascii="CG Omega" w:hAnsi="CG Omega"/>
                <w:sz w:val="24"/>
                <w:szCs w:val="24"/>
              </w:rPr>
            </w:pPr>
            <w:r w:rsidRPr="00E5345E">
              <w:rPr>
                <w:rFonts w:ascii="CG Omega" w:hAnsi="CG Omega"/>
                <w:sz w:val="24"/>
                <w:szCs w:val="24"/>
              </w:rPr>
              <w:t>Elementy nawierzchni dróg , ulic , parkingów . Wspólne wymagania  i  badania .</w:t>
            </w:r>
          </w:p>
        </w:tc>
      </w:tr>
      <w:tr w:rsidR="00891D32" w:rsidRPr="00E5345E" w:rsidTr="00E5345E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891D32" w:rsidRPr="00E5345E" w:rsidRDefault="00891D32" w:rsidP="00E5345E">
            <w:pPr>
              <w:pStyle w:val="StylIwony"/>
              <w:spacing w:before="0"/>
              <w:rPr>
                <w:rFonts w:ascii="CG Omega" w:hAnsi="CG Omega"/>
                <w:sz w:val="24"/>
                <w:szCs w:val="24"/>
              </w:rPr>
            </w:pPr>
            <w:r w:rsidRPr="00E5345E">
              <w:rPr>
                <w:rFonts w:ascii="CG Omega" w:hAnsi="CG Omega"/>
                <w:sz w:val="24"/>
                <w:szCs w:val="24"/>
              </w:rPr>
              <w:t xml:space="preserve">  5.     BN-87/6774-04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1D32" w:rsidRPr="00E5345E" w:rsidRDefault="00891D32" w:rsidP="00E5345E">
            <w:pPr>
              <w:pStyle w:val="StylIwony"/>
              <w:spacing w:before="0"/>
              <w:rPr>
                <w:rFonts w:ascii="CG Omega" w:hAnsi="CG Omega"/>
                <w:sz w:val="24"/>
                <w:szCs w:val="24"/>
              </w:rPr>
            </w:pPr>
            <w:r w:rsidRPr="00E5345E">
              <w:rPr>
                <w:rFonts w:ascii="CG Omega" w:hAnsi="CG Omega"/>
                <w:sz w:val="24"/>
                <w:szCs w:val="24"/>
              </w:rPr>
              <w:t>Kruszywo nat</w:t>
            </w:r>
            <w:r w:rsidR="003A0913">
              <w:rPr>
                <w:rFonts w:ascii="CG Omega" w:hAnsi="CG Omega"/>
                <w:sz w:val="24"/>
                <w:szCs w:val="24"/>
              </w:rPr>
              <w:t xml:space="preserve">uralne do nawierzchni drogowych. </w:t>
            </w:r>
            <w:r w:rsidRPr="00E5345E">
              <w:rPr>
                <w:rFonts w:ascii="CG Omega" w:hAnsi="CG Omega"/>
                <w:sz w:val="24"/>
                <w:szCs w:val="24"/>
              </w:rPr>
              <w:t>Piasek .</w:t>
            </w:r>
          </w:p>
        </w:tc>
      </w:tr>
    </w:tbl>
    <w:p w:rsidR="00891D32" w:rsidRPr="00E5345E" w:rsidRDefault="00891D32" w:rsidP="00891D32">
      <w:pPr>
        <w:rPr>
          <w:rFonts w:ascii="CG Omega" w:hAnsi="CG Omega"/>
        </w:rPr>
      </w:pPr>
    </w:p>
    <w:p w:rsidR="00891D32" w:rsidRPr="00AD1EC0" w:rsidRDefault="00891D32">
      <w:pPr>
        <w:rPr>
          <w:rFonts w:ascii="CG Omega" w:hAnsi="CG Omega"/>
        </w:rPr>
      </w:pPr>
    </w:p>
    <w:sectPr w:rsidR="00891D32" w:rsidRPr="00AD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67" w:rsidRDefault="002A6467">
      <w:r>
        <w:separator/>
      </w:r>
    </w:p>
  </w:endnote>
  <w:endnote w:type="continuationSeparator" w:id="0">
    <w:p w:rsidR="002A6467" w:rsidRDefault="002A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67" w:rsidRDefault="002A6467">
      <w:r>
        <w:separator/>
      </w:r>
    </w:p>
  </w:footnote>
  <w:footnote w:type="continuationSeparator" w:id="0">
    <w:p w:rsidR="002A6467" w:rsidRDefault="002A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5E" w:rsidRDefault="00E5345E">
    <w:pPr>
      <w:pStyle w:val="Nagwek"/>
    </w:pPr>
    <w:r>
      <w:t>Kanalizacja sanitarna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5E" w:rsidRDefault="00E5345E"/>
  <w:p w:rsidR="00E5345E" w:rsidRDefault="00E5345E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B0EFE1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62241DA"/>
    <w:multiLevelType w:val="multilevel"/>
    <w:tmpl w:val="30B88A06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740"/>
        </w:tabs>
        <w:ind w:left="1740" w:hanging="360"/>
      </w:p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</w:lvl>
  </w:abstractNum>
  <w:abstractNum w:abstractNumId="2">
    <w:nsid w:val="1FB81873"/>
    <w:multiLevelType w:val="hybridMultilevel"/>
    <w:tmpl w:val="672ED84A"/>
    <w:lvl w:ilvl="0" w:tplc="4B74FA34">
      <w:start w:val="2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23DF5C52"/>
    <w:multiLevelType w:val="hybridMultilevel"/>
    <w:tmpl w:val="94A06A44"/>
    <w:lvl w:ilvl="0" w:tplc="7E805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A3F25"/>
    <w:multiLevelType w:val="hybridMultilevel"/>
    <w:tmpl w:val="0F70C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406DF"/>
    <w:multiLevelType w:val="multilevel"/>
    <w:tmpl w:val="7F0A2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CD15BE6"/>
    <w:multiLevelType w:val="hybridMultilevel"/>
    <w:tmpl w:val="B3BA5AB4"/>
    <w:lvl w:ilvl="0" w:tplc="48287F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7">
    <w:nsid w:val="3D4C41A4"/>
    <w:multiLevelType w:val="hybridMultilevel"/>
    <w:tmpl w:val="FA928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B29C2"/>
    <w:multiLevelType w:val="hybridMultilevel"/>
    <w:tmpl w:val="C53E82DE"/>
    <w:lvl w:ilvl="0" w:tplc="48E6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164D"/>
    <w:multiLevelType w:val="hybridMultilevel"/>
    <w:tmpl w:val="E342FF5C"/>
    <w:lvl w:ilvl="0" w:tplc="46C8CB1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373E6"/>
    <w:multiLevelType w:val="multilevel"/>
    <w:tmpl w:val="EEC2288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795C17D9"/>
    <w:multiLevelType w:val="hybridMultilevel"/>
    <w:tmpl w:val="0F28EFE2"/>
    <w:lvl w:ilvl="0" w:tplc="E118D71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800" w:hanging="360"/>
        </w:pPr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9"/>
    <w:rsid w:val="000B1F39"/>
    <w:rsid w:val="002A6467"/>
    <w:rsid w:val="0036521E"/>
    <w:rsid w:val="003A0913"/>
    <w:rsid w:val="00866314"/>
    <w:rsid w:val="00891D32"/>
    <w:rsid w:val="00940710"/>
    <w:rsid w:val="00AD1EC0"/>
    <w:rsid w:val="00E0429D"/>
    <w:rsid w:val="00E5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0438E-41F6-4688-B4A9-499F7C5D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2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429D"/>
    <w:pPr>
      <w:keepNext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E0429D"/>
    <w:pPr>
      <w:keepNext/>
      <w:outlineLvl w:val="1"/>
    </w:pPr>
    <w:rPr>
      <w:b/>
      <w:bCs/>
      <w:sz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1D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429D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0429D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429D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42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0429D"/>
    <w:pPr>
      <w:autoSpaceDE w:val="0"/>
      <w:autoSpaceDN w:val="0"/>
      <w:adjustRightInd w:val="0"/>
      <w:spacing w:line="360" w:lineRule="auto"/>
      <w:ind w:right="1365"/>
      <w:jc w:val="both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29D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0429D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042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1D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pistreci1">
    <w:name w:val="toc 1"/>
    <w:basedOn w:val="Normalny"/>
    <w:next w:val="Normalny"/>
    <w:semiHidden/>
    <w:rsid w:val="00891D3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character" w:styleId="Numerstrony">
    <w:name w:val="page number"/>
    <w:basedOn w:val="Domylnaczcionkaakapitu"/>
    <w:rsid w:val="00891D32"/>
  </w:style>
  <w:style w:type="paragraph" w:customStyle="1" w:styleId="StylIwony">
    <w:name w:val="Styl Iwony"/>
    <w:basedOn w:val="Normalny"/>
    <w:rsid w:val="00891D3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rsid w:val="00891D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Cs w:val="20"/>
    </w:rPr>
  </w:style>
  <w:style w:type="character" w:customStyle="1" w:styleId="NagwekZnak">
    <w:name w:val="Nagłówek Znak"/>
    <w:basedOn w:val="Domylnaczcionkaakapitu"/>
    <w:link w:val="Nagwek"/>
    <w:rsid w:val="00891D32"/>
    <w:rPr>
      <w:rFonts w:ascii="Century Gothic" w:eastAsia="Times New Roman" w:hAnsi="Century Gothic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91D3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1D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3889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2015-05-05T11:39:00Z</dcterms:created>
  <dcterms:modified xsi:type="dcterms:W3CDTF">2015-05-05T12:38:00Z</dcterms:modified>
</cp:coreProperties>
</file>