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5B00BE" w:rsidRDefault="005B00BE">
      <w:pPr>
        <w:rPr>
          <w:b/>
          <w:sz w:val="24"/>
          <w:szCs w:val="24"/>
        </w:rPr>
      </w:pPr>
      <w:r w:rsidRPr="005B00BE">
        <w:rPr>
          <w:b/>
          <w:sz w:val="24"/>
          <w:szCs w:val="24"/>
        </w:rPr>
        <w:t>Przedmiar robót rozbiórkowych</w:t>
      </w:r>
    </w:p>
    <w:p w:rsidR="005B00BE" w:rsidRDefault="005B00BE"/>
    <w:p w:rsidR="005B00BE" w:rsidRDefault="005B00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498"/>
        <w:gridCol w:w="3249"/>
        <w:gridCol w:w="1581"/>
        <w:gridCol w:w="1313"/>
      </w:tblGrid>
      <w:tr w:rsidR="005B00BE" w:rsidRPr="005B00BE" w:rsidTr="00951D85">
        <w:tc>
          <w:tcPr>
            <w:tcW w:w="530" w:type="dxa"/>
          </w:tcPr>
          <w:p w:rsidR="005B00BE" w:rsidRPr="005B00BE" w:rsidRDefault="005B00BE" w:rsidP="005B00BE">
            <w:pPr>
              <w:jc w:val="center"/>
              <w:rPr>
                <w:b/>
              </w:rPr>
            </w:pPr>
            <w:r w:rsidRPr="005B00BE">
              <w:rPr>
                <w:b/>
              </w:rPr>
              <w:t>Lp.</w:t>
            </w:r>
          </w:p>
        </w:tc>
        <w:tc>
          <w:tcPr>
            <w:tcW w:w="1498" w:type="dxa"/>
          </w:tcPr>
          <w:p w:rsidR="005B00BE" w:rsidRPr="005B00BE" w:rsidRDefault="005B00BE" w:rsidP="005B00BE">
            <w:pPr>
              <w:jc w:val="center"/>
              <w:rPr>
                <w:b/>
              </w:rPr>
            </w:pPr>
            <w:r>
              <w:rPr>
                <w:b/>
              </w:rPr>
              <w:t>Podstawa wyceny</w:t>
            </w:r>
          </w:p>
        </w:tc>
        <w:tc>
          <w:tcPr>
            <w:tcW w:w="3249" w:type="dxa"/>
          </w:tcPr>
          <w:p w:rsidR="005B00BE" w:rsidRPr="005B00BE" w:rsidRDefault="005B00BE" w:rsidP="005B00BE">
            <w:pPr>
              <w:jc w:val="center"/>
              <w:rPr>
                <w:b/>
              </w:rPr>
            </w:pPr>
            <w:r w:rsidRPr="005B00BE">
              <w:rPr>
                <w:b/>
              </w:rPr>
              <w:t>Wyszczególnienie robót</w:t>
            </w:r>
          </w:p>
        </w:tc>
        <w:tc>
          <w:tcPr>
            <w:tcW w:w="1581" w:type="dxa"/>
          </w:tcPr>
          <w:p w:rsidR="005B00BE" w:rsidRPr="005B00BE" w:rsidRDefault="005B00BE" w:rsidP="005B00BE">
            <w:pPr>
              <w:jc w:val="center"/>
              <w:rPr>
                <w:b/>
              </w:rPr>
            </w:pPr>
            <w:r w:rsidRPr="005B00BE">
              <w:rPr>
                <w:b/>
              </w:rPr>
              <w:t>Jedn. obmiarowa</w:t>
            </w:r>
          </w:p>
        </w:tc>
        <w:tc>
          <w:tcPr>
            <w:tcW w:w="1313" w:type="dxa"/>
          </w:tcPr>
          <w:p w:rsidR="005B00BE" w:rsidRPr="005B00BE" w:rsidRDefault="005B00BE" w:rsidP="005B00BE">
            <w:pPr>
              <w:jc w:val="center"/>
              <w:rPr>
                <w:b/>
              </w:rPr>
            </w:pPr>
            <w:r w:rsidRPr="005B00BE">
              <w:rPr>
                <w:b/>
              </w:rPr>
              <w:t>Ilość</w:t>
            </w:r>
          </w:p>
        </w:tc>
      </w:tr>
      <w:tr w:rsidR="005B00BE" w:rsidTr="00951D85">
        <w:tc>
          <w:tcPr>
            <w:tcW w:w="530" w:type="dxa"/>
          </w:tcPr>
          <w:p w:rsidR="005B00BE" w:rsidRDefault="005B00BE">
            <w:r>
              <w:t>1</w:t>
            </w:r>
          </w:p>
        </w:tc>
        <w:tc>
          <w:tcPr>
            <w:tcW w:w="1498" w:type="dxa"/>
          </w:tcPr>
          <w:p w:rsidR="005B00BE" w:rsidRDefault="005B00BE" w:rsidP="005B00BE">
            <w:pPr>
              <w:autoSpaceDE w:val="0"/>
              <w:autoSpaceDN w:val="0"/>
              <w:adjustRightInd w:val="0"/>
              <w:rPr>
                <w:rFonts w:ascii="CG Omega" w:eastAsia="Verdana,Bold" w:hAnsi="CG Omega" w:cs="Verdana"/>
              </w:rPr>
            </w:pPr>
            <w:r>
              <w:rPr>
                <w:rFonts w:ascii="CG Omega" w:eastAsia="Verdana,Bold" w:hAnsi="CG Omega" w:cs="Verdana"/>
              </w:rPr>
              <w:t>Kalkulacja indywidualna</w:t>
            </w:r>
          </w:p>
        </w:tc>
        <w:tc>
          <w:tcPr>
            <w:tcW w:w="3249" w:type="dxa"/>
          </w:tcPr>
          <w:p w:rsidR="005B00BE" w:rsidRDefault="00951D85" w:rsidP="00951D85">
            <w:pPr>
              <w:autoSpaceDE w:val="0"/>
              <w:autoSpaceDN w:val="0"/>
              <w:adjustRightInd w:val="0"/>
              <w:rPr>
                <w:rFonts w:ascii="CG Omega" w:eastAsia="Verdana,Bold" w:hAnsi="CG Omega" w:cs="Verdana"/>
              </w:rPr>
            </w:pPr>
            <w:r>
              <w:rPr>
                <w:rFonts w:ascii="CG Omega" w:eastAsia="Verdana,Bold" w:hAnsi="CG Omega" w:cs="Verdana"/>
              </w:rPr>
              <w:t>Rozbiórka wiaty biesiadnej</w:t>
            </w:r>
            <w:r w:rsidR="005B00BE">
              <w:rPr>
                <w:rFonts w:ascii="CG Omega" w:eastAsia="Verdana,Bold" w:hAnsi="CG Omega" w:cs="Verdana"/>
              </w:rPr>
              <w:t xml:space="preserve"> o wymiarach 10,00x22,70x wys. 4,30 m. o konstrukcji stalowej</w:t>
            </w:r>
            <w:r>
              <w:rPr>
                <w:rFonts w:ascii="CG Omega" w:eastAsia="Verdana,Bold" w:hAnsi="CG Omega" w:cs="Verdana"/>
              </w:rPr>
              <w:t xml:space="preserve"> (słupy i wiązary), pokryciem z</w:t>
            </w:r>
            <w:r w:rsidR="005B00BE">
              <w:rPr>
                <w:rFonts w:ascii="CG Omega" w:eastAsia="Verdana,Bold" w:hAnsi="CG Omega" w:cs="Verdana"/>
              </w:rPr>
              <w:t xml:space="preserve"> </w:t>
            </w:r>
            <w:r>
              <w:rPr>
                <w:rFonts w:ascii="CG Omega" w:eastAsia="Verdana,Bold" w:hAnsi="CG Omega" w:cs="Verdana"/>
              </w:rPr>
              <w:t xml:space="preserve"> blachy trapezowej. </w:t>
            </w:r>
            <w:r w:rsidR="005B00BE">
              <w:rPr>
                <w:rFonts w:ascii="CG Omega" w:eastAsia="Verdana,Bold" w:hAnsi="CG Omega" w:cs="Verdana"/>
              </w:rPr>
              <w:t>Wiata posadowiona na fundamentach punktowych</w:t>
            </w:r>
            <w:r>
              <w:rPr>
                <w:rFonts w:ascii="CG Omega" w:eastAsia="Verdana,Bold" w:hAnsi="CG Omega" w:cs="Verdana"/>
              </w:rPr>
              <w:t xml:space="preserve"> o wym.</w:t>
            </w:r>
            <w:r w:rsidR="005B00BE">
              <w:rPr>
                <w:rFonts w:ascii="CG Omega" w:eastAsia="Verdana,Bold" w:hAnsi="CG Omega" w:cs="Verdana"/>
              </w:rPr>
              <w:t xml:space="preserve"> 0,8x0,8x </w:t>
            </w:r>
            <w:r>
              <w:rPr>
                <w:rFonts w:ascii="CG Omega" w:eastAsia="Verdana,Bold" w:hAnsi="CG Omega" w:cs="Verdana"/>
              </w:rPr>
              <w:t xml:space="preserve">1,2m., posadzka </w:t>
            </w:r>
            <w:r w:rsidR="005B00BE">
              <w:rPr>
                <w:rFonts w:ascii="CG Omega" w:eastAsia="Verdana,Bold" w:hAnsi="CG Omega" w:cs="Verdana"/>
              </w:rPr>
              <w:t>z kostki brukowej na podsypce cementowo – piaskowej.</w:t>
            </w:r>
          </w:p>
          <w:p w:rsidR="005B00BE" w:rsidRDefault="005B00BE"/>
        </w:tc>
        <w:tc>
          <w:tcPr>
            <w:tcW w:w="1581" w:type="dxa"/>
          </w:tcPr>
          <w:p w:rsidR="005B00BE" w:rsidRDefault="00951D85">
            <w:r>
              <w:t xml:space="preserve">      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13" w:type="dxa"/>
          </w:tcPr>
          <w:p w:rsidR="005B00BE" w:rsidRDefault="00951D85">
            <w:r>
              <w:t xml:space="preserve">      1</w:t>
            </w:r>
          </w:p>
        </w:tc>
      </w:tr>
      <w:tr w:rsidR="005B00BE" w:rsidTr="00951D85">
        <w:tc>
          <w:tcPr>
            <w:tcW w:w="530" w:type="dxa"/>
          </w:tcPr>
          <w:p w:rsidR="005B00BE" w:rsidRDefault="00951D85">
            <w:r>
              <w:t>2</w:t>
            </w:r>
          </w:p>
        </w:tc>
        <w:tc>
          <w:tcPr>
            <w:tcW w:w="1498" w:type="dxa"/>
          </w:tcPr>
          <w:p w:rsidR="005B00BE" w:rsidRDefault="00951D85">
            <w:r>
              <w:rPr>
                <w:rFonts w:ascii="CG Omega" w:eastAsia="Verdana,Bold" w:hAnsi="CG Omega" w:cs="Verdana"/>
              </w:rPr>
              <w:t>Kalkulacja indywidualna</w:t>
            </w:r>
          </w:p>
        </w:tc>
        <w:tc>
          <w:tcPr>
            <w:tcW w:w="3249" w:type="dxa"/>
          </w:tcPr>
          <w:p w:rsidR="00951D85" w:rsidRDefault="00951D85" w:rsidP="00951D85">
            <w:pPr>
              <w:autoSpaceDE w:val="0"/>
              <w:autoSpaceDN w:val="0"/>
              <w:adjustRightInd w:val="0"/>
              <w:rPr>
                <w:rFonts w:ascii="CG Omega" w:eastAsia="Verdana,Bold" w:hAnsi="CG Omega" w:cs="Verdana"/>
              </w:rPr>
            </w:pPr>
            <w:r>
              <w:rPr>
                <w:rFonts w:ascii="CG Omega" w:eastAsia="Verdana,Bold" w:hAnsi="CG Omega" w:cs="Verdana"/>
              </w:rPr>
              <w:t>Rozbiórka wiaty tanecznej o konstrukcji drewnianej</w:t>
            </w:r>
            <w:r>
              <w:rPr>
                <w:rFonts w:ascii="CG Omega" w:eastAsia="Verdana,Bold" w:hAnsi="CG Omega" w:cs="Verdana"/>
              </w:rPr>
              <w:t xml:space="preserve"> o wym. 0,8x9,8 posadowiona na fundamentach szer. 30x1,2 m.</w:t>
            </w:r>
          </w:p>
          <w:p w:rsidR="00951D85" w:rsidRDefault="00951D85" w:rsidP="00951D85">
            <w:pPr>
              <w:autoSpaceDE w:val="0"/>
              <w:autoSpaceDN w:val="0"/>
              <w:adjustRightInd w:val="0"/>
              <w:rPr>
                <w:rFonts w:ascii="CG Omega" w:eastAsia="Verdana,Bold" w:hAnsi="CG Omega" w:cs="Verdana"/>
              </w:rPr>
            </w:pPr>
            <w:r>
              <w:rPr>
                <w:rFonts w:ascii="CG Omega" w:eastAsia="Verdana,Bold" w:hAnsi="CG Omega" w:cs="Verdana"/>
              </w:rPr>
              <w:t xml:space="preserve">słupy </w:t>
            </w:r>
            <w:r>
              <w:rPr>
                <w:rFonts w:ascii="CG Omega" w:eastAsia="Verdana,Bold" w:hAnsi="CG Omega" w:cs="Verdana"/>
              </w:rPr>
              <w:t xml:space="preserve">o przekroju </w:t>
            </w:r>
            <w:r>
              <w:rPr>
                <w:rFonts w:ascii="CG Omega" w:eastAsia="Verdana,Bold" w:hAnsi="CG Omega" w:cs="Verdana"/>
              </w:rPr>
              <w:t>17x17 cm. podłoga z desek 32 mm.  na legarach 10x10 cm. Konstrukcja dachu płatwiowo-krokwiowa pokryta blachą falistą.</w:t>
            </w:r>
          </w:p>
          <w:p w:rsidR="005B00BE" w:rsidRDefault="005B00BE"/>
        </w:tc>
        <w:tc>
          <w:tcPr>
            <w:tcW w:w="1581" w:type="dxa"/>
          </w:tcPr>
          <w:p w:rsidR="005B00BE" w:rsidRDefault="00951D85">
            <w:r>
              <w:t xml:space="preserve">     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13" w:type="dxa"/>
          </w:tcPr>
          <w:p w:rsidR="005B00BE" w:rsidRDefault="00951D85">
            <w:r>
              <w:t xml:space="preserve">        1</w:t>
            </w:r>
          </w:p>
        </w:tc>
      </w:tr>
      <w:tr w:rsidR="005B00BE" w:rsidTr="00951D85">
        <w:tc>
          <w:tcPr>
            <w:tcW w:w="530" w:type="dxa"/>
          </w:tcPr>
          <w:p w:rsidR="005B00BE" w:rsidRDefault="00951D85">
            <w:r>
              <w:t>3</w:t>
            </w:r>
          </w:p>
        </w:tc>
        <w:tc>
          <w:tcPr>
            <w:tcW w:w="1498" w:type="dxa"/>
          </w:tcPr>
          <w:p w:rsidR="005B00BE" w:rsidRDefault="00951D85">
            <w:r>
              <w:rPr>
                <w:rFonts w:ascii="CG Omega" w:eastAsia="Verdana,Bold" w:hAnsi="CG Omega" w:cs="Verdana"/>
              </w:rPr>
              <w:t>Kalkulacja indywidualna</w:t>
            </w:r>
          </w:p>
        </w:tc>
        <w:tc>
          <w:tcPr>
            <w:tcW w:w="3249" w:type="dxa"/>
          </w:tcPr>
          <w:p w:rsidR="00951D85" w:rsidRDefault="00951D85" w:rsidP="00951D85">
            <w:pPr>
              <w:autoSpaceDE w:val="0"/>
              <w:autoSpaceDN w:val="0"/>
              <w:adjustRightInd w:val="0"/>
              <w:rPr>
                <w:rFonts w:ascii="CG Omega" w:eastAsia="Verdana,Bold" w:hAnsi="CG Omega" w:cs="Verdana"/>
              </w:rPr>
            </w:pPr>
            <w:r>
              <w:rPr>
                <w:rFonts w:ascii="CG Omega" w:eastAsia="Verdana,Bold" w:hAnsi="CG Omega" w:cs="Verdana"/>
              </w:rPr>
              <w:t>D</w:t>
            </w:r>
            <w:r>
              <w:rPr>
                <w:rFonts w:ascii="CG Omega" w:eastAsia="Verdana,Bold" w:hAnsi="CG Omega" w:cs="Verdana"/>
              </w:rPr>
              <w:t xml:space="preserve">emontaż przyłącza kanalizacyjnego </w:t>
            </w:r>
            <w:r>
              <w:rPr>
                <w:rFonts w:ascii="CG Omega" w:eastAsia="Verdana,Bold" w:hAnsi="CG Omega" w:cs="Verdana"/>
              </w:rPr>
              <w:t xml:space="preserve">z rur PCV </w:t>
            </w:r>
            <w:r>
              <w:rPr>
                <w:rFonts w:ascii="CG Omega" w:eastAsia="Verdana,Bold" w:hAnsi="CG Omega" w:cs="Verdana"/>
              </w:rPr>
              <w:t>fi 150 na odcinku 21 m.</w:t>
            </w:r>
          </w:p>
          <w:p w:rsidR="005B00BE" w:rsidRDefault="005B00BE"/>
        </w:tc>
        <w:tc>
          <w:tcPr>
            <w:tcW w:w="1581" w:type="dxa"/>
          </w:tcPr>
          <w:p w:rsidR="005B00BE" w:rsidRDefault="00951D85">
            <w:r>
              <w:t xml:space="preserve">      m</w:t>
            </w:r>
          </w:p>
        </w:tc>
        <w:tc>
          <w:tcPr>
            <w:tcW w:w="1313" w:type="dxa"/>
          </w:tcPr>
          <w:p w:rsidR="005B00BE" w:rsidRDefault="00951D85">
            <w:r>
              <w:t xml:space="preserve">      21</w:t>
            </w:r>
          </w:p>
        </w:tc>
      </w:tr>
    </w:tbl>
    <w:p w:rsidR="005B00BE" w:rsidRDefault="005B00BE"/>
    <w:p w:rsidR="00951D85" w:rsidRDefault="00951D85"/>
    <w:p w:rsidR="00951D85" w:rsidRDefault="00951D85"/>
    <w:p w:rsidR="00951D85" w:rsidRDefault="00951D85" w:rsidP="00951D85">
      <w:pPr>
        <w:autoSpaceDE w:val="0"/>
        <w:autoSpaceDN w:val="0"/>
        <w:adjustRightInd w:val="0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>UWAGA: M</w:t>
      </w:r>
      <w:r>
        <w:rPr>
          <w:rFonts w:ascii="CG Omega" w:eastAsia="Verdana,Bold" w:hAnsi="CG Omega" w:cs="Verdana"/>
        </w:rPr>
        <w:t>ateriały z rozbiórki (elementy konstrukcyjne metalowe i drewniane</w:t>
      </w:r>
      <w:r>
        <w:rPr>
          <w:rFonts w:ascii="CG Omega" w:eastAsia="Verdana,Bold" w:hAnsi="CG Omega" w:cs="Verdana"/>
        </w:rPr>
        <w:t xml:space="preserve">, blachę </w:t>
      </w:r>
      <w:r>
        <w:rPr>
          <w:rFonts w:ascii="CG Omega" w:eastAsia="Verdana,Bold" w:hAnsi="CG Omega" w:cs="Verdana"/>
        </w:rPr>
        <w:t>) należy złożyć w miejscu wskazanym przez Zamawiającego.</w:t>
      </w:r>
      <w:bookmarkStart w:id="0" w:name="_GoBack"/>
      <w:bookmarkEnd w:id="0"/>
    </w:p>
    <w:p w:rsidR="00951D85" w:rsidRDefault="00951D85"/>
    <w:sectPr w:rsidR="0095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E"/>
    <w:rsid w:val="0036521E"/>
    <w:rsid w:val="005B00BE"/>
    <w:rsid w:val="009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E080-AC97-47B4-9004-8390FEE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0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</cp:revision>
  <dcterms:created xsi:type="dcterms:W3CDTF">2014-07-15T06:12:00Z</dcterms:created>
  <dcterms:modified xsi:type="dcterms:W3CDTF">2014-07-15T06:30:00Z</dcterms:modified>
</cp:coreProperties>
</file>